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3170" w14:textId="7F37E54F" w:rsidR="00465426" w:rsidRPr="00C0151B" w:rsidRDefault="00DE5071" w:rsidP="00A43F93">
      <w:pPr>
        <w:pStyle w:val="Ttulo1"/>
        <w:jc w:val="center"/>
        <w:rPr>
          <w:rFonts w:ascii="Calibri" w:hAnsi="Calibri" w:cs="Calibri"/>
          <w:sz w:val="32"/>
          <w:szCs w:val="32"/>
        </w:rPr>
      </w:pPr>
      <w:r w:rsidRPr="00C0151B">
        <w:rPr>
          <w:rFonts w:ascii="Calibri" w:hAnsi="Calibri" w:cs="Calibri"/>
          <w:w w:val="110"/>
          <w:sz w:val="32"/>
          <w:szCs w:val="32"/>
        </w:rPr>
        <w:t>BENEMÉRITO CUERPO DE BOMBEROS</w:t>
      </w:r>
      <w:r w:rsidR="002F2267" w:rsidRPr="00C0151B">
        <w:rPr>
          <w:rFonts w:ascii="Calibri" w:hAnsi="Calibri" w:cs="Calibri"/>
          <w:spacing w:val="19"/>
          <w:w w:val="110"/>
          <w:sz w:val="32"/>
          <w:szCs w:val="32"/>
        </w:rPr>
        <w:t xml:space="preserve"> </w:t>
      </w:r>
      <w:r w:rsidR="002F2267" w:rsidRPr="00C0151B">
        <w:rPr>
          <w:rFonts w:ascii="Calibri" w:hAnsi="Calibri" w:cs="Calibri"/>
          <w:w w:val="110"/>
          <w:sz w:val="32"/>
          <w:szCs w:val="32"/>
        </w:rPr>
        <w:t>DE</w:t>
      </w:r>
      <w:r w:rsidR="002F2267" w:rsidRPr="00C0151B">
        <w:rPr>
          <w:rFonts w:ascii="Calibri" w:hAnsi="Calibri" w:cs="Calibri"/>
          <w:spacing w:val="21"/>
          <w:w w:val="110"/>
          <w:sz w:val="32"/>
          <w:szCs w:val="32"/>
        </w:rPr>
        <w:t xml:space="preserve"> </w:t>
      </w:r>
      <w:r w:rsidR="00FB2277" w:rsidRPr="00C0151B">
        <w:rPr>
          <w:rFonts w:ascii="Calibri" w:hAnsi="Calibri" w:cs="Calibri"/>
          <w:w w:val="110"/>
          <w:sz w:val="32"/>
          <w:szCs w:val="32"/>
        </w:rPr>
        <w:t>SAMBORONDÓN</w:t>
      </w:r>
    </w:p>
    <w:p w14:paraId="756523A6" w14:textId="77777777" w:rsidR="00465426" w:rsidRPr="00C0151B" w:rsidRDefault="00465426" w:rsidP="00A43F93">
      <w:pPr>
        <w:pStyle w:val="Textoindependiente"/>
        <w:jc w:val="center"/>
        <w:rPr>
          <w:rFonts w:ascii="Calibri" w:hAnsi="Calibri" w:cs="Calibri"/>
          <w:b/>
          <w:sz w:val="32"/>
          <w:szCs w:val="32"/>
        </w:rPr>
      </w:pPr>
    </w:p>
    <w:p w14:paraId="44158B25" w14:textId="77777777" w:rsidR="00465426" w:rsidRPr="00C0151B" w:rsidRDefault="00465426" w:rsidP="00A43F93">
      <w:pPr>
        <w:pStyle w:val="Textoindependiente"/>
        <w:jc w:val="center"/>
        <w:rPr>
          <w:rFonts w:ascii="Calibri" w:hAnsi="Calibri" w:cs="Calibri"/>
          <w:b/>
          <w:sz w:val="32"/>
          <w:szCs w:val="32"/>
        </w:rPr>
      </w:pPr>
    </w:p>
    <w:p w14:paraId="0987DD64" w14:textId="1808808D" w:rsidR="00465426" w:rsidRPr="00C0151B" w:rsidRDefault="002532C9" w:rsidP="00A43F93">
      <w:pPr>
        <w:pStyle w:val="Textoindependiente"/>
        <w:spacing w:before="7"/>
        <w:jc w:val="center"/>
        <w:rPr>
          <w:rFonts w:ascii="Calibri" w:hAnsi="Calibri" w:cs="Calibri"/>
          <w:b/>
          <w:sz w:val="32"/>
          <w:szCs w:val="32"/>
        </w:rPr>
      </w:pPr>
      <w:r w:rsidRPr="00C0151B">
        <w:rPr>
          <w:rFonts w:ascii="Calibri" w:hAnsi="Calibri" w:cs="Calibri"/>
          <w:b/>
          <w:noProof/>
          <w:sz w:val="32"/>
          <w:szCs w:val="32"/>
          <w:lang w:val="es-EC" w:eastAsia="es-EC"/>
        </w:rPr>
        <w:drawing>
          <wp:inline distT="0" distB="0" distL="0" distR="0" wp14:anchorId="320E46A2" wp14:editId="4685D9FC">
            <wp:extent cx="2047875" cy="18383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1838325"/>
                    </a:xfrm>
                    <a:prstGeom prst="rect">
                      <a:avLst/>
                    </a:prstGeom>
                    <a:noFill/>
                    <a:ln>
                      <a:noFill/>
                    </a:ln>
                  </pic:spPr>
                </pic:pic>
              </a:graphicData>
            </a:graphic>
          </wp:inline>
        </w:drawing>
      </w:r>
    </w:p>
    <w:p w14:paraId="3C44FBBA" w14:textId="77777777" w:rsidR="00465426" w:rsidRPr="00C0151B" w:rsidRDefault="00465426" w:rsidP="00A43F93">
      <w:pPr>
        <w:pStyle w:val="Textoindependiente"/>
        <w:jc w:val="center"/>
        <w:rPr>
          <w:rFonts w:ascii="Calibri" w:hAnsi="Calibri" w:cs="Calibri"/>
          <w:b/>
          <w:sz w:val="32"/>
          <w:szCs w:val="32"/>
        </w:rPr>
      </w:pPr>
    </w:p>
    <w:p w14:paraId="3D79E377" w14:textId="77777777" w:rsidR="00465426" w:rsidRPr="00C0151B" w:rsidRDefault="00465426" w:rsidP="00A43F93">
      <w:pPr>
        <w:pStyle w:val="Textoindependiente"/>
        <w:jc w:val="center"/>
        <w:rPr>
          <w:rFonts w:ascii="Calibri" w:hAnsi="Calibri" w:cs="Calibri"/>
          <w:b/>
          <w:sz w:val="32"/>
          <w:szCs w:val="32"/>
        </w:rPr>
      </w:pPr>
    </w:p>
    <w:p w14:paraId="7143E75E" w14:textId="3D40C6FD" w:rsidR="006A2448" w:rsidRPr="00C0151B" w:rsidRDefault="00557DF9" w:rsidP="00A43F93">
      <w:pPr>
        <w:pStyle w:val="Textoindependiente"/>
        <w:jc w:val="center"/>
        <w:rPr>
          <w:rFonts w:ascii="Calibri" w:hAnsi="Calibri" w:cs="Calibri"/>
          <w:b/>
          <w:spacing w:val="-2"/>
          <w:w w:val="115"/>
          <w:sz w:val="28"/>
          <w:szCs w:val="28"/>
        </w:rPr>
      </w:pPr>
      <w:r w:rsidRPr="00C0151B">
        <w:rPr>
          <w:rFonts w:ascii="Calibri" w:hAnsi="Calibri" w:cs="Calibri"/>
          <w:b/>
          <w:spacing w:val="-2"/>
          <w:w w:val="115"/>
          <w:sz w:val="28"/>
          <w:szCs w:val="28"/>
        </w:rPr>
        <w:t>PLIEGO DEL PROCEDIMIENTO</w:t>
      </w:r>
      <w:r w:rsidR="006A2448" w:rsidRPr="00C0151B">
        <w:rPr>
          <w:rFonts w:ascii="Calibri" w:hAnsi="Calibri" w:cs="Calibri"/>
          <w:b/>
          <w:spacing w:val="-2"/>
          <w:w w:val="115"/>
          <w:sz w:val="28"/>
          <w:szCs w:val="28"/>
        </w:rPr>
        <w:t xml:space="preserve"> DE SELECCIÓN DE PROVEEDOR</w:t>
      </w:r>
    </w:p>
    <w:p w14:paraId="550FF1FD" w14:textId="77777777" w:rsidR="006A2448" w:rsidRPr="00C0151B" w:rsidRDefault="006A2448" w:rsidP="00A43F93">
      <w:pPr>
        <w:pStyle w:val="Saludo"/>
        <w:jc w:val="center"/>
        <w:rPr>
          <w:rFonts w:ascii="Calibri" w:hAnsi="Calibri" w:cs="Calibri"/>
          <w:w w:val="115"/>
          <w:sz w:val="28"/>
          <w:szCs w:val="28"/>
        </w:rPr>
      </w:pPr>
      <w:r w:rsidRPr="00C0151B">
        <w:rPr>
          <w:rFonts w:ascii="Calibri" w:hAnsi="Calibri" w:cs="Calibri"/>
          <w:w w:val="115"/>
          <w:sz w:val="28"/>
          <w:szCs w:val="28"/>
        </w:rPr>
        <w:t>PARA ADQUISICIÓN EN EL EXTRANJERO</w:t>
      </w:r>
    </w:p>
    <w:p w14:paraId="20513F89" w14:textId="5FC36607" w:rsidR="00465426" w:rsidRPr="00C0151B" w:rsidRDefault="00465426" w:rsidP="00A43F93">
      <w:pPr>
        <w:pStyle w:val="Textoindependiente"/>
        <w:jc w:val="center"/>
        <w:rPr>
          <w:rFonts w:ascii="Calibri" w:hAnsi="Calibri" w:cs="Calibri"/>
          <w:b/>
          <w:spacing w:val="-2"/>
          <w:w w:val="115"/>
          <w:sz w:val="28"/>
          <w:szCs w:val="28"/>
        </w:rPr>
      </w:pPr>
    </w:p>
    <w:p w14:paraId="67FF2044" w14:textId="77777777" w:rsidR="00465426" w:rsidRPr="00C0151B" w:rsidRDefault="00465426" w:rsidP="00A43F93">
      <w:pPr>
        <w:pStyle w:val="Textoindependiente"/>
        <w:spacing w:before="10"/>
        <w:jc w:val="center"/>
        <w:rPr>
          <w:rFonts w:ascii="Calibri" w:hAnsi="Calibri" w:cs="Calibri"/>
          <w:b/>
          <w:spacing w:val="-2"/>
          <w:w w:val="115"/>
          <w:sz w:val="28"/>
          <w:szCs w:val="28"/>
        </w:rPr>
      </w:pPr>
    </w:p>
    <w:p w14:paraId="72CBE1BA" w14:textId="77777777" w:rsidR="00557DF9" w:rsidRPr="00C0151B" w:rsidRDefault="00557DF9" w:rsidP="00A43F93">
      <w:pPr>
        <w:ind w:left="1043" w:right="701"/>
        <w:jc w:val="center"/>
        <w:rPr>
          <w:rFonts w:ascii="Calibri" w:hAnsi="Calibri" w:cs="Calibri"/>
          <w:b/>
          <w:spacing w:val="-2"/>
          <w:w w:val="115"/>
          <w:sz w:val="28"/>
          <w:szCs w:val="28"/>
        </w:rPr>
      </w:pPr>
    </w:p>
    <w:p w14:paraId="43E5FA63" w14:textId="5079F7CD" w:rsidR="00465426" w:rsidRPr="00C0151B" w:rsidRDefault="002F2267" w:rsidP="00446272">
      <w:pPr>
        <w:pStyle w:val="Lneadeasunto"/>
        <w:jc w:val="center"/>
        <w:rPr>
          <w:rFonts w:ascii="Calibri" w:hAnsi="Calibri" w:cs="Calibri"/>
          <w:b/>
          <w:spacing w:val="-2"/>
          <w:w w:val="115"/>
          <w:sz w:val="28"/>
          <w:szCs w:val="28"/>
        </w:rPr>
      </w:pPr>
      <w:r w:rsidRPr="00C0151B">
        <w:rPr>
          <w:rFonts w:ascii="Calibri" w:hAnsi="Calibri" w:cs="Calibri"/>
          <w:w w:val="115"/>
          <w:sz w:val="28"/>
          <w:szCs w:val="28"/>
        </w:rPr>
        <w:t xml:space="preserve">CÓDIGO DEL PROCESO: </w:t>
      </w:r>
      <w:r w:rsidR="006A2448" w:rsidRPr="00C0151B">
        <w:rPr>
          <w:rFonts w:ascii="Calibri" w:hAnsi="Calibri" w:cs="Calibri"/>
          <w:w w:val="115"/>
          <w:sz w:val="28"/>
          <w:szCs w:val="28"/>
        </w:rPr>
        <w:t>PE</w:t>
      </w:r>
      <w:r w:rsidRPr="00C0151B">
        <w:rPr>
          <w:rFonts w:ascii="Calibri" w:hAnsi="Calibri" w:cs="Calibri"/>
          <w:w w:val="115"/>
          <w:sz w:val="28"/>
          <w:szCs w:val="28"/>
        </w:rPr>
        <w:t>-</w:t>
      </w:r>
      <w:r w:rsidR="00FB2277" w:rsidRPr="00C0151B">
        <w:rPr>
          <w:rFonts w:ascii="Calibri" w:hAnsi="Calibri" w:cs="Calibri"/>
          <w:w w:val="115"/>
          <w:sz w:val="28"/>
          <w:szCs w:val="28"/>
        </w:rPr>
        <w:t>C</w:t>
      </w:r>
      <w:r w:rsidR="00372C2A" w:rsidRPr="00C0151B">
        <w:rPr>
          <w:rFonts w:ascii="Calibri" w:hAnsi="Calibri" w:cs="Calibri"/>
          <w:w w:val="115"/>
          <w:sz w:val="28"/>
          <w:szCs w:val="28"/>
        </w:rPr>
        <w:t>_</w:t>
      </w:r>
      <w:r w:rsidR="00FB2277" w:rsidRPr="00C0151B">
        <w:rPr>
          <w:rFonts w:ascii="Calibri" w:hAnsi="Calibri" w:cs="Calibri"/>
          <w:w w:val="115"/>
          <w:sz w:val="28"/>
          <w:szCs w:val="28"/>
        </w:rPr>
        <w:t>B</w:t>
      </w:r>
      <w:r w:rsidR="00372C2A" w:rsidRPr="00C0151B">
        <w:rPr>
          <w:rFonts w:ascii="Calibri" w:hAnsi="Calibri" w:cs="Calibri"/>
          <w:w w:val="115"/>
          <w:sz w:val="28"/>
          <w:szCs w:val="28"/>
        </w:rPr>
        <w:t>_</w:t>
      </w:r>
      <w:r w:rsidR="00FB2277" w:rsidRPr="00C0151B">
        <w:rPr>
          <w:rFonts w:ascii="Calibri" w:hAnsi="Calibri" w:cs="Calibri"/>
          <w:w w:val="115"/>
          <w:sz w:val="28"/>
          <w:szCs w:val="28"/>
        </w:rPr>
        <w:t>S</w:t>
      </w:r>
      <w:r w:rsidR="007408AE" w:rsidRPr="00C0151B">
        <w:rPr>
          <w:rFonts w:ascii="Calibri" w:hAnsi="Calibri" w:cs="Calibri"/>
          <w:w w:val="115"/>
          <w:sz w:val="28"/>
          <w:szCs w:val="28"/>
        </w:rPr>
        <w:t>-</w:t>
      </w:r>
      <w:r w:rsidR="00372C2A" w:rsidRPr="00C0151B">
        <w:rPr>
          <w:rFonts w:ascii="Calibri" w:hAnsi="Calibri" w:cs="Calibri"/>
          <w:w w:val="115"/>
          <w:sz w:val="28"/>
          <w:szCs w:val="28"/>
        </w:rPr>
        <w:t>202</w:t>
      </w:r>
      <w:r w:rsidR="00446272" w:rsidRPr="00C0151B">
        <w:rPr>
          <w:rFonts w:ascii="Calibri" w:hAnsi="Calibri" w:cs="Calibri"/>
          <w:w w:val="115"/>
          <w:sz w:val="28"/>
          <w:szCs w:val="28"/>
        </w:rPr>
        <w:t>6</w:t>
      </w:r>
      <w:r w:rsidRPr="00C0151B">
        <w:rPr>
          <w:rFonts w:ascii="Calibri" w:hAnsi="Calibri" w:cs="Calibri"/>
          <w:w w:val="115"/>
          <w:sz w:val="28"/>
          <w:szCs w:val="28"/>
        </w:rPr>
        <w:t>-</w:t>
      </w:r>
      <w:r w:rsidR="00372C2A" w:rsidRPr="00C0151B">
        <w:rPr>
          <w:rFonts w:ascii="Calibri" w:hAnsi="Calibri" w:cs="Calibri"/>
          <w:w w:val="115"/>
          <w:sz w:val="28"/>
          <w:szCs w:val="28"/>
        </w:rPr>
        <w:t>00</w:t>
      </w:r>
      <w:r w:rsidR="00446272" w:rsidRPr="00C0151B">
        <w:rPr>
          <w:rFonts w:ascii="Calibri" w:hAnsi="Calibri" w:cs="Calibri"/>
          <w:w w:val="115"/>
          <w:sz w:val="28"/>
          <w:szCs w:val="28"/>
        </w:rPr>
        <w:t>2</w:t>
      </w:r>
    </w:p>
    <w:p w14:paraId="619F990E" w14:textId="77777777" w:rsidR="00F474DE" w:rsidRPr="00C0151B" w:rsidRDefault="00F474DE" w:rsidP="00A43F93">
      <w:pPr>
        <w:pStyle w:val="Textoindependiente"/>
        <w:spacing w:before="10"/>
        <w:jc w:val="center"/>
        <w:rPr>
          <w:rFonts w:ascii="Calibri" w:hAnsi="Calibri" w:cs="Calibri"/>
          <w:b/>
          <w:spacing w:val="-2"/>
          <w:w w:val="115"/>
          <w:sz w:val="28"/>
          <w:szCs w:val="28"/>
        </w:rPr>
      </w:pPr>
    </w:p>
    <w:p w14:paraId="2F1E1018" w14:textId="77777777" w:rsidR="00465426" w:rsidRPr="00C0151B" w:rsidRDefault="002F2267" w:rsidP="00A43F93">
      <w:pPr>
        <w:pStyle w:val="Textoindependienteprimerasangra2"/>
        <w:jc w:val="center"/>
        <w:rPr>
          <w:rFonts w:ascii="Calibri" w:hAnsi="Calibri" w:cs="Calibri"/>
          <w:b/>
          <w:w w:val="115"/>
          <w:sz w:val="28"/>
          <w:szCs w:val="28"/>
        </w:rPr>
      </w:pPr>
      <w:r w:rsidRPr="00C0151B">
        <w:rPr>
          <w:rFonts w:ascii="Calibri" w:hAnsi="Calibri" w:cs="Calibri"/>
          <w:b/>
          <w:w w:val="115"/>
          <w:sz w:val="28"/>
          <w:szCs w:val="28"/>
        </w:rPr>
        <w:t>OBJETO DE LA CONTRATACIÓN:</w:t>
      </w:r>
    </w:p>
    <w:p w14:paraId="267AE90C" w14:textId="77777777" w:rsidR="006A2448" w:rsidRPr="00C0151B" w:rsidRDefault="006A2448" w:rsidP="00A43F93">
      <w:pPr>
        <w:pStyle w:val="Textoindependiente"/>
        <w:jc w:val="center"/>
        <w:rPr>
          <w:rFonts w:ascii="Calibri" w:hAnsi="Calibri" w:cs="Calibri"/>
          <w:b/>
          <w:sz w:val="28"/>
          <w:szCs w:val="28"/>
        </w:rPr>
      </w:pPr>
    </w:p>
    <w:p w14:paraId="023B7093" w14:textId="77777777" w:rsidR="00465426" w:rsidRPr="00C0151B" w:rsidRDefault="00465426" w:rsidP="00A43F93">
      <w:pPr>
        <w:pStyle w:val="Textoindependiente"/>
        <w:spacing w:before="7"/>
        <w:jc w:val="center"/>
        <w:rPr>
          <w:rFonts w:ascii="Calibri" w:hAnsi="Calibri" w:cs="Calibri"/>
          <w:b/>
          <w:sz w:val="28"/>
          <w:szCs w:val="28"/>
        </w:rPr>
      </w:pPr>
    </w:p>
    <w:p w14:paraId="7DDCD63C" w14:textId="69705C4A" w:rsidR="00F474DE" w:rsidRPr="00C0151B" w:rsidRDefault="00446272" w:rsidP="00A43F93">
      <w:pPr>
        <w:pStyle w:val="Textoindependiente"/>
        <w:jc w:val="center"/>
        <w:rPr>
          <w:rFonts w:ascii="Calibri" w:hAnsi="Calibri" w:cs="Calibri"/>
          <w:b/>
          <w:sz w:val="28"/>
          <w:szCs w:val="28"/>
        </w:rPr>
      </w:pPr>
      <w:r w:rsidRPr="00C0151B">
        <w:rPr>
          <w:rFonts w:ascii="Calibri" w:hAnsi="Calibri" w:cs="Calibri"/>
          <w:b/>
          <w:spacing w:val="-2"/>
          <w:w w:val="115"/>
          <w:sz w:val="28"/>
          <w:szCs w:val="28"/>
        </w:rPr>
        <w:t>ADQUISICIÓN DE UNA AUTOESCALERA AUTOMÁTICA COMPACTA ARTICULADA DE 42 METROS EN ALTURA PARA EL BENEMÉRITO CUERPO DE BOMBEROS DE SAMBORONDÓN</w:t>
      </w:r>
    </w:p>
    <w:p w14:paraId="791B6904" w14:textId="7277AAB4" w:rsidR="00A43F93" w:rsidRPr="00C0151B" w:rsidRDefault="00A43F93" w:rsidP="00A43F93">
      <w:pPr>
        <w:pStyle w:val="Textoindependienteprimerasangra2"/>
        <w:jc w:val="center"/>
        <w:rPr>
          <w:rFonts w:ascii="Calibri" w:hAnsi="Calibri" w:cs="Calibri"/>
          <w:b/>
          <w:w w:val="115"/>
          <w:sz w:val="28"/>
          <w:szCs w:val="28"/>
        </w:rPr>
      </w:pPr>
    </w:p>
    <w:p w14:paraId="73DCBDC3" w14:textId="7668E423" w:rsidR="00C96142" w:rsidRPr="00C0151B" w:rsidRDefault="00C96142" w:rsidP="00A43F93">
      <w:pPr>
        <w:pStyle w:val="Textoindependienteprimerasangra2"/>
        <w:jc w:val="center"/>
        <w:rPr>
          <w:rFonts w:ascii="Calibri" w:hAnsi="Calibri" w:cs="Calibri"/>
          <w:b/>
          <w:w w:val="115"/>
          <w:sz w:val="28"/>
          <w:szCs w:val="28"/>
        </w:rPr>
      </w:pPr>
    </w:p>
    <w:p w14:paraId="31050E1F" w14:textId="77777777" w:rsidR="00C96142" w:rsidRPr="00C0151B" w:rsidRDefault="00C96142" w:rsidP="00A43F93">
      <w:pPr>
        <w:pStyle w:val="Textoindependienteprimerasangra2"/>
        <w:jc w:val="center"/>
        <w:rPr>
          <w:rFonts w:ascii="Calibri" w:hAnsi="Calibri" w:cs="Calibri"/>
          <w:b/>
          <w:w w:val="115"/>
          <w:sz w:val="28"/>
          <w:szCs w:val="28"/>
        </w:rPr>
      </w:pPr>
    </w:p>
    <w:p w14:paraId="30523F75" w14:textId="2E552472" w:rsidR="00465426" w:rsidRPr="00C0151B" w:rsidRDefault="00226EFB" w:rsidP="00A43F93">
      <w:pPr>
        <w:pStyle w:val="Textoindependienteprimerasangra2"/>
        <w:jc w:val="center"/>
        <w:rPr>
          <w:rFonts w:ascii="Calibri" w:hAnsi="Calibri" w:cs="Calibri"/>
          <w:b/>
          <w:w w:val="115"/>
          <w:sz w:val="28"/>
          <w:szCs w:val="28"/>
        </w:rPr>
      </w:pPr>
      <w:r w:rsidRPr="00C0151B">
        <w:rPr>
          <w:rFonts w:ascii="Calibri" w:hAnsi="Calibri" w:cs="Calibri"/>
          <w:b/>
          <w:w w:val="115"/>
          <w:sz w:val="28"/>
          <w:szCs w:val="28"/>
        </w:rPr>
        <w:t>Samborondón</w:t>
      </w:r>
      <w:r w:rsidR="002F2267" w:rsidRPr="00C0151B">
        <w:rPr>
          <w:rFonts w:ascii="Calibri" w:hAnsi="Calibri" w:cs="Calibri"/>
          <w:b/>
          <w:w w:val="115"/>
          <w:sz w:val="28"/>
          <w:szCs w:val="28"/>
        </w:rPr>
        <w:t xml:space="preserve">, </w:t>
      </w:r>
      <w:r w:rsidR="001A2F5B" w:rsidRPr="00C0151B">
        <w:rPr>
          <w:rFonts w:ascii="Calibri" w:hAnsi="Calibri" w:cs="Calibri"/>
          <w:b/>
          <w:w w:val="115"/>
          <w:sz w:val="28"/>
          <w:szCs w:val="28"/>
        </w:rPr>
        <w:t>3</w:t>
      </w:r>
      <w:r w:rsidR="0016343C" w:rsidRPr="00C0151B">
        <w:rPr>
          <w:rFonts w:ascii="Calibri" w:hAnsi="Calibri" w:cs="Calibri"/>
          <w:b/>
          <w:w w:val="115"/>
          <w:sz w:val="28"/>
          <w:szCs w:val="28"/>
        </w:rPr>
        <w:t>0</w:t>
      </w:r>
      <w:r w:rsidR="009C6109" w:rsidRPr="00C0151B">
        <w:rPr>
          <w:rFonts w:ascii="Calibri" w:hAnsi="Calibri" w:cs="Calibri"/>
          <w:b/>
          <w:w w:val="115"/>
          <w:sz w:val="28"/>
          <w:szCs w:val="28"/>
        </w:rPr>
        <w:t xml:space="preserve"> de</w:t>
      </w:r>
      <w:r w:rsidR="001A2F5B" w:rsidRPr="00C0151B">
        <w:rPr>
          <w:rFonts w:ascii="Calibri" w:hAnsi="Calibri" w:cs="Calibri"/>
          <w:b/>
          <w:w w:val="115"/>
          <w:sz w:val="28"/>
          <w:szCs w:val="28"/>
        </w:rPr>
        <w:t xml:space="preserve"> marzo</w:t>
      </w:r>
      <w:r w:rsidR="00557DF9" w:rsidRPr="00C0151B">
        <w:rPr>
          <w:rFonts w:ascii="Calibri" w:hAnsi="Calibri" w:cs="Calibri"/>
          <w:b/>
          <w:w w:val="115"/>
          <w:sz w:val="28"/>
          <w:szCs w:val="28"/>
        </w:rPr>
        <w:t xml:space="preserve"> </w:t>
      </w:r>
      <w:r w:rsidR="002F2267" w:rsidRPr="00C0151B">
        <w:rPr>
          <w:rFonts w:ascii="Calibri" w:hAnsi="Calibri" w:cs="Calibri"/>
          <w:b/>
          <w:w w:val="115"/>
          <w:sz w:val="28"/>
          <w:szCs w:val="28"/>
        </w:rPr>
        <w:t xml:space="preserve">de </w:t>
      </w:r>
      <w:r w:rsidR="007408AE" w:rsidRPr="00C0151B">
        <w:rPr>
          <w:rFonts w:ascii="Calibri" w:hAnsi="Calibri" w:cs="Calibri"/>
          <w:b/>
          <w:w w:val="115"/>
          <w:sz w:val="28"/>
          <w:szCs w:val="28"/>
        </w:rPr>
        <w:t>202</w:t>
      </w:r>
      <w:r w:rsidR="001A2F5B" w:rsidRPr="00C0151B">
        <w:rPr>
          <w:rFonts w:ascii="Calibri" w:hAnsi="Calibri" w:cs="Calibri"/>
          <w:b/>
          <w:w w:val="115"/>
          <w:sz w:val="28"/>
          <w:szCs w:val="28"/>
        </w:rPr>
        <w:t>6</w:t>
      </w:r>
    </w:p>
    <w:p w14:paraId="10AFF391" w14:textId="77777777" w:rsidR="005D527B" w:rsidRPr="00C0151B" w:rsidRDefault="005D527B" w:rsidP="00557DF9">
      <w:pPr>
        <w:rPr>
          <w:rFonts w:ascii="Calibri" w:hAnsi="Calibri" w:cs="Calibri"/>
        </w:rPr>
      </w:pPr>
    </w:p>
    <w:p w14:paraId="63218C0F" w14:textId="77777777" w:rsidR="005D527B" w:rsidRPr="00C0151B" w:rsidRDefault="005D527B" w:rsidP="00557DF9">
      <w:pPr>
        <w:rPr>
          <w:rFonts w:ascii="Calibri" w:hAnsi="Calibri" w:cs="Calibr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0"/>
        <w:gridCol w:w="4650"/>
      </w:tblGrid>
      <w:tr w:rsidR="005D527B" w:rsidRPr="004B1AC6" w14:paraId="16C2C194" w14:textId="77777777" w:rsidTr="005D527B">
        <w:trPr>
          <w:tblCellSpacing w:w="15" w:type="dxa"/>
        </w:trPr>
        <w:tc>
          <w:tcPr>
            <w:tcW w:w="0" w:type="auto"/>
            <w:vAlign w:val="center"/>
            <w:hideMark/>
          </w:tcPr>
          <w:p w14:paraId="454A907F" w14:textId="77777777" w:rsidR="005D527B" w:rsidRPr="00C0151B" w:rsidRDefault="005D527B" w:rsidP="005D527B">
            <w:pPr>
              <w:widowControl/>
              <w:autoSpaceDE/>
              <w:autoSpaceDN/>
              <w:rPr>
                <w:rFonts w:ascii="Calibri" w:eastAsia="Times New Roman" w:hAnsi="Calibri" w:cs="Calibri"/>
                <w:sz w:val="24"/>
                <w:szCs w:val="24"/>
                <w:lang w:val="es-EC" w:eastAsia="es-EC"/>
              </w:rPr>
            </w:pPr>
          </w:p>
        </w:tc>
        <w:tc>
          <w:tcPr>
            <w:tcW w:w="0" w:type="auto"/>
            <w:vAlign w:val="center"/>
            <w:hideMark/>
          </w:tcPr>
          <w:p w14:paraId="58963D83" w14:textId="62082B14" w:rsidR="005D527B" w:rsidRPr="00C0151B" w:rsidRDefault="005D527B" w:rsidP="005D527B">
            <w:pPr>
              <w:widowControl/>
              <w:autoSpaceDE/>
              <w:autoSpaceDN/>
              <w:rPr>
                <w:rFonts w:ascii="Calibri" w:eastAsia="Times New Roman" w:hAnsi="Calibri" w:cs="Calibri"/>
                <w:sz w:val="24"/>
                <w:szCs w:val="24"/>
                <w:lang w:val="es-EC" w:eastAsia="es-EC"/>
              </w:rPr>
            </w:pPr>
          </w:p>
        </w:tc>
      </w:tr>
    </w:tbl>
    <w:p w14:paraId="5E593B00" w14:textId="08A09AA6" w:rsidR="005D527B" w:rsidRPr="00C0151B" w:rsidRDefault="005D527B" w:rsidP="00DB633A">
      <w:pPr>
        <w:pStyle w:val="Textoindependiente"/>
        <w:rPr>
          <w:rFonts w:ascii="Calibri" w:hAnsi="Calibri" w:cs="Calibri"/>
        </w:rPr>
        <w:sectPr w:rsidR="005D527B" w:rsidRPr="00C0151B">
          <w:type w:val="continuous"/>
          <w:pgSz w:w="12240" w:h="15840"/>
          <w:pgMar w:top="1500" w:right="1500" w:bottom="280" w:left="1440" w:header="720" w:footer="720" w:gutter="0"/>
          <w:cols w:space="720"/>
        </w:sectPr>
      </w:pPr>
    </w:p>
    <w:p w14:paraId="29A258B7" w14:textId="77777777" w:rsidR="00DA6CA3" w:rsidRPr="00C0151B" w:rsidRDefault="00DA6CA3" w:rsidP="00DB633A">
      <w:pPr>
        <w:pStyle w:val="Textoindependienteprimerasangra2"/>
        <w:rPr>
          <w:rFonts w:ascii="Calibri" w:hAnsi="Calibri" w:cs="Calibri"/>
          <w:b/>
          <w:w w:val="115"/>
        </w:rPr>
      </w:pPr>
    </w:p>
    <w:p w14:paraId="54D0E20E" w14:textId="7EF786AD" w:rsidR="00465426" w:rsidRPr="00C0151B" w:rsidRDefault="002F2267" w:rsidP="00DB633A">
      <w:pPr>
        <w:pStyle w:val="Textoindependienteprimerasangra2"/>
        <w:rPr>
          <w:rFonts w:ascii="Calibri" w:hAnsi="Calibri" w:cs="Calibri"/>
          <w:b/>
        </w:rPr>
      </w:pPr>
      <w:r w:rsidRPr="00C0151B">
        <w:rPr>
          <w:rFonts w:ascii="Calibri" w:hAnsi="Calibri" w:cs="Calibri"/>
          <w:b/>
          <w:w w:val="115"/>
        </w:rPr>
        <w:t>INDICE</w:t>
      </w:r>
    </w:p>
    <w:p w14:paraId="16683A9F" w14:textId="77777777" w:rsidR="00465426" w:rsidRPr="00C0151B" w:rsidRDefault="00465426">
      <w:pPr>
        <w:pStyle w:val="Textoindependiente"/>
        <w:spacing w:before="8"/>
        <w:rPr>
          <w:rFonts w:ascii="Calibri" w:hAnsi="Calibri" w:cs="Calibri"/>
          <w:b/>
          <w:w w:val="115"/>
          <w:sz w:val="20"/>
          <w:szCs w:val="20"/>
        </w:rPr>
      </w:pPr>
    </w:p>
    <w:p w14:paraId="386D9865" w14:textId="77777777" w:rsidR="00465426" w:rsidRPr="00C0151B" w:rsidRDefault="00465426">
      <w:pPr>
        <w:pStyle w:val="Textoindependiente"/>
        <w:spacing w:before="9"/>
        <w:rPr>
          <w:rFonts w:ascii="Calibri" w:hAnsi="Calibri" w:cs="Calibri"/>
          <w:b/>
          <w:w w:val="115"/>
          <w:sz w:val="20"/>
          <w:szCs w:val="20"/>
        </w:rPr>
      </w:pPr>
    </w:p>
    <w:p w14:paraId="4469E584" w14:textId="27289929" w:rsidR="00557DF9" w:rsidRPr="00C0151B" w:rsidRDefault="00557DF9" w:rsidP="00731C5A">
      <w:pPr>
        <w:pStyle w:val="Cuadrculamedia2-nfasis11"/>
        <w:numPr>
          <w:ilvl w:val="0"/>
          <w:numId w:val="1"/>
        </w:numPr>
        <w:jc w:val="both"/>
        <w:rPr>
          <w:rFonts w:eastAsia="Lucida Sans Unicode" w:cs="Calibri"/>
          <w:b/>
          <w:w w:val="115"/>
          <w:sz w:val="20"/>
          <w:szCs w:val="20"/>
        </w:rPr>
      </w:pPr>
      <w:r w:rsidRPr="00C0151B">
        <w:rPr>
          <w:rFonts w:eastAsia="Lucida Sans Unicode" w:cs="Calibri"/>
          <w:b/>
          <w:w w:val="115"/>
          <w:sz w:val="20"/>
          <w:szCs w:val="20"/>
        </w:rPr>
        <w:t>SECCIÓN I: CONVOCATORIA</w:t>
      </w:r>
    </w:p>
    <w:p w14:paraId="5B888FD6" w14:textId="77777777" w:rsidR="00DA6CA3" w:rsidRPr="00C0151B" w:rsidRDefault="00DA6CA3" w:rsidP="00DA6CA3">
      <w:pPr>
        <w:pStyle w:val="Cuadrculamedia2-nfasis11"/>
        <w:ind w:left="720"/>
        <w:jc w:val="both"/>
        <w:rPr>
          <w:rFonts w:eastAsia="Lucida Sans Unicode" w:cs="Calibri"/>
          <w:b/>
          <w:w w:val="115"/>
          <w:sz w:val="20"/>
          <w:szCs w:val="20"/>
        </w:rPr>
      </w:pPr>
    </w:p>
    <w:p w14:paraId="0C8959C9" w14:textId="2102EBB2" w:rsidR="00557DF9" w:rsidRPr="00C0151B" w:rsidRDefault="00557DF9" w:rsidP="00731C5A">
      <w:pPr>
        <w:pStyle w:val="Cuadrculamedia2-nfasis11"/>
        <w:numPr>
          <w:ilvl w:val="0"/>
          <w:numId w:val="1"/>
        </w:numPr>
        <w:jc w:val="both"/>
        <w:rPr>
          <w:rFonts w:eastAsia="Lucida Sans Unicode" w:cs="Calibri"/>
          <w:b/>
          <w:w w:val="115"/>
          <w:sz w:val="20"/>
          <w:szCs w:val="20"/>
        </w:rPr>
      </w:pPr>
      <w:r w:rsidRPr="00C0151B">
        <w:rPr>
          <w:rFonts w:eastAsia="Lucida Sans Unicode" w:cs="Calibri"/>
          <w:b/>
          <w:w w:val="115"/>
          <w:sz w:val="20"/>
          <w:szCs w:val="20"/>
        </w:rPr>
        <w:t>SECCIÓN II: CONDICIONES GENERALES Y PARTICULARES DEL PLIEGO</w:t>
      </w:r>
    </w:p>
    <w:p w14:paraId="3BB6B3BB" w14:textId="77777777" w:rsidR="00DA6CA3" w:rsidRPr="00C0151B" w:rsidRDefault="00DA6CA3" w:rsidP="00DA6CA3">
      <w:pPr>
        <w:pStyle w:val="Prrafodelista"/>
        <w:rPr>
          <w:rFonts w:ascii="Calibri" w:hAnsi="Calibri" w:cs="Calibri"/>
          <w:b/>
          <w:w w:val="115"/>
          <w:sz w:val="20"/>
          <w:szCs w:val="20"/>
        </w:rPr>
      </w:pPr>
    </w:p>
    <w:p w14:paraId="0818D52C" w14:textId="77777777" w:rsidR="00DA6CA3" w:rsidRPr="00C0151B" w:rsidRDefault="00DA6CA3" w:rsidP="00DA6CA3">
      <w:pPr>
        <w:pStyle w:val="Cuadrculamedia2-nfasis11"/>
        <w:ind w:left="720"/>
        <w:jc w:val="both"/>
        <w:rPr>
          <w:rFonts w:eastAsia="Lucida Sans Unicode" w:cs="Calibri"/>
          <w:b/>
          <w:w w:val="115"/>
          <w:sz w:val="20"/>
          <w:szCs w:val="20"/>
        </w:rPr>
      </w:pPr>
    </w:p>
    <w:p w14:paraId="7BCA74C5" w14:textId="6B19CFFE" w:rsidR="00557DF9" w:rsidRPr="00C0151B" w:rsidRDefault="00557DF9" w:rsidP="00731C5A">
      <w:pPr>
        <w:pStyle w:val="Cuadrculamedia2-nfasis11"/>
        <w:numPr>
          <w:ilvl w:val="0"/>
          <w:numId w:val="1"/>
        </w:numPr>
        <w:jc w:val="both"/>
        <w:rPr>
          <w:rFonts w:eastAsia="Lucida Sans Unicode" w:cs="Calibri"/>
          <w:b/>
          <w:w w:val="115"/>
          <w:sz w:val="20"/>
          <w:szCs w:val="20"/>
        </w:rPr>
      </w:pPr>
      <w:r w:rsidRPr="00C0151B">
        <w:rPr>
          <w:rFonts w:eastAsia="Lucida Sans Unicode" w:cs="Calibri"/>
          <w:b/>
          <w:w w:val="115"/>
          <w:sz w:val="20"/>
          <w:szCs w:val="20"/>
        </w:rPr>
        <w:t xml:space="preserve">SECCIÓN III: ANEXO 1.- ESPECIFICACIONES TÉCNICAS </w:t>
      </w:r>
    </w:p>
    <w:p w14:paraId="584D32EA" w14:textId="77777777" w:rsidR="00DA6CA3" w:rsidRPr="00C0151B" w:rsidRDefault="00DA6CA3" w:rsidP="00DA6CA3">
      <w:pPr>
        <w:pStyle w:val="Cuadrculamedia2-nfasis11"/>
        <w:ind w:left="720"/>
        <w:jc w:val="both"/>
        <w:rPr>
          <w:rFonts w:eastAsia="Lucida Sans Unicode" w:cs="Calibri"/>
          <w:b/>
          <w:w w:val="115"/>
          <w:sz w:val="20"/>
          <w:szCs w:val="20"/>
        </w:rPr>
      </w:pPr>
    </w:p>
    <w:p w14:paraId="7D0B124C" w14:textId="24A72DBA" w:rsidR="00557DF9" w:rsidRPr="00C0151B" w:rsidRDefault="00557DF9" w:rsidP="00731C5A">
      <w:pPr>
        <w:pStyle w:val="Cuadrculamedia2-nfasis11"/>
        <w:numPr>
          <w:ilvl w:val="0"/>
          <w:numId w:val="1"/>
        </w:numPr>
        <w:jc w:val="both"/>
        <w:rPr>
          <w:rFonts w:eastAsia="Lucida Sans Unicode" w:cs="Calibri"/>
          <w:b/>
          <w:w w:val="115"/>
          <w:sz w:val="20"/>
          <w:szCs w:val="20"/>
        </w:rPr>
      </w:pPr>
      <w:r w:rsidRPr="00C0151B">
        <w:rPr>
          <w:rFonts w:eastAsia="Lucida Sans Unicode" w:cs="Calibri"/>
          <w:b/>
          <w:w w:val="115"/>
          <w:sz w:val="20"/>
          <w:szCs w:val="20"/>
        </w:rPr>
        <w:t xml:space="preserve">SECCIÓN IV: ANEXO 2.- REQUISITOS MÍNIMOS / METODOLOGÍA DE EVALUACIÓN (CUMPLE/NO CUMPLE) </w:t>
      </w:r>
    </w:p>
    <w:p w14:paraId="45A073F4" w14:textId="77777777" w:rsidR="00DA6CA3" w:rsidRPr="00C0151B" w:rsidRDefault="00DA6CA3" w:rsidP="00DA6CA3">
      <w:pPr>
        <w:pStyle w:val="Prrafodelista"/>
        <w:rPr>
          <w:rFonts w:ascii="Calibri" w:hAnsi="Calibri" w:cs="Calibri"/>
          <w:b/>
          <w:w w:val="115"/>
          <w:sz w:val="20"/>
          <w:szCs w:val="20"/>
        </w:rPr>
      </w:pPr>
    </w:p>
    <w:p w14:paraId="56709BDE" w14:textId="378D2F28" w:rsidR="00557DF9" w:rsidRPr="00C0151B" w:rsidRDefault="00557DF9" w:rsidP="00731C5A">
      <w:pPr>
        <w:pStyle w:val="Cuadrculamedia2-nfasis11"/>
        <w:numPr>
          <w:ilvl w:val="0"/>
          <w:numId w:val="1"/>
        </w:numPr>
        <w:jc w:val="both"/>
        <w:rPr>
          <w:rFonts w:eastAsia="Lucida Sans Unicode" w:cs="Calibri"/>
          <w:b/>
          <w:w w:val="115"/>
          <w:sz w:val="20"/>
          <w:szCs w:val="20"/>
        </w:rPr>
      </w:pPr>
      <w:r w:rsidRPr="00C0151B">
        <w:rPr>
          <w:rFonts w:eastAsia="Lucida Sans Unicode" w:cs="Calibri"/>
          <w:b/>
          <w:w w:val="115"/>
          <w:sz w:val="20"/>
          <w:szCs w:val="20"/>
        </w:rPr>
        <w:t>SECCIÓN V: SUSCRIPCIÓN DEL CONTRATO</w:t>
      </w:r>
    </w:p>
    <w:p w14:paraId="287662D7" w14:textId="77777777" w:rsidR="00DA6CA3" w:rsidRPr="00C0151B" w:rsidRDefault="00DA6CA3" w:rsidP="00DA6CA3">
      <w:pPr>
        <w:pStyle w:val="Prrafodelista"/>
        <w:rPr>
          <w:rFonts w:ascii="Calibri" w:hAnsi="Calibri" w:cs="Calibri"/>
          <w:b/>
          <w:w w:val="115"/>
          <w:sz w:val="20"/>
          <w:szCs w:val="20"/>
        </w:rPr>
      </w:pPr>
    </w:p>
    <w:p w14:paraId="3E56F15D" w14:textId="77777777" w:rsidR="00DA6CA3" w:rsidRPr="00C0151B" w:rsidRDefault="00DA6CA3" w:rsidP="00DA6CA3">
      <w:pPr>
        <w:pStyle w:val="Cuadrculamedia2-nfasis11"/>
        <w:ind w:left="720"/>
        <w:jc w:val="both"/>
        <w:rPr>
          <w:rFonts w:eastAsia="Lucida Sans Unicode" w:cs="Calibri"/>
          <w:b/>
          <w:w w:val="115"/>
          <w:sz w:val="20"/>
          <w:szCs w:val="20"/>
        </w:rPr>
      </w:pPr>
    </w:p>
    <w:p w14:paraId="7A9A35A8" w14:textId="77777777" w:rsidR="00557DF9" w:rsidRPr="00C0151B" w:rsidRDefault="00557DF9" w:rsidP="00731C5A">
      <w:pPr>
        <w:pStyle w:val="Cuadrculamedia2-nfasis11"/>
        <w:numPr>
          <w:ilvl w:val="0"/>
          <w:numId w:val="1"/>
        </w:numPr>
        <w:jc w:val="both"/>
        <w:rPr>
          <w:rFonts w:eastAsia="Lucida Sans Unicode" w:cs="Calibri"/>
          <w:b/>
          <w:w w:val="115"/>
          <w:sz w:val="20"/>
          <w:szCs w:val="20"/>
        </w:rPr>
      </w:pPr>
      <w:r w:rsidRPr="00C0151B">
        <w:rPr>
          <w:rFonts w:eastAsia="Lucida Sans Unicode" w:cs="Calibri"/>
          <w:b/>
          <w:w w:val="115"/>
          <w:sz w:val="20"/>
          <w:szCs w:val="20"/>
        </w:rPr>
        <w:t>SECCIÓN VI: FORMULARIO ÚNICO DE OFERTA Y LISTA DE PRECIOS</w:t>
      </w:r>
    </w:p>
    <w:p w14:paraId="33A79393" w14:textId="77777777" w:rsidR="00465426" w:rsidRPr="00C0151B" w:rsidRDefault="00465426" w:rsidP="00DB633A">
      <w:pPr>
        <w:pStyle w:val="Sangradetextonormal"/>
        <w:rPr>
          <w:rFonts w:ascii="Calibri" w:hAnsi="Calibri" w:cs="Calibri"/>
        </w:rPr>
        <w:sectPr w:rsidR="00465426" w:rsidRPr="00C0151B">
          <w:pgSz w:w="12240" w:h="15840"/>
          <w:pgMar w:top="1500" w:right="1500" w:bottom="280" w:left="1440" w:header="720" w:footer="720" w:gutter="0"/>
          <w:cols w:space="720"/>
        </w:sectPr>
      </w:pPr>
    </w:p>
    <w:p w14:paraId="13639EFD" w14:textId="77777777" w:rsidR="00557DF9" w:rsidRPr="00C0151B" w:rsidRDefault="00557DF9" w:rsidP="00DA6CA3">
      <w:pPr>
        <w:pStyle w:val="Textoindependiente"/>
        <w:jc w:val="center"/>
        <w:rPr>
          <w:rFonts w:ascii="Calibri" w:hAnsi="Calibri" w:cs="Calibri"/>
          <w:b/>
          <w:w w:val="115"/>
          <w:sz w:val="22"/>
          <w:szCs w:val="22"/>
        </w:rPr>
      </w:pPr>
      <w:r w:rsidRPr="00C0151B">
        <w:rPr>
          <w:rFonts w:ascii="Calibri" w:hAnsi="Calibri" w:cs="Calibri"/>
          <w:b/>
          <w:w w:val="115"/>
          <w:sz w:val="22"/>
          <w:szCs w:val="22"/>
        </w:rPr>
        <w:lastRenderedPageBreak/>
        <w:t>SECCIÓN I</w:t>
      </w:r>
    </w:p>
    <w:p w14:paraId="2889C90B" w14:textId="4025991A" w:rsidR="00557DF9" w:rsidRPr="00C0151B" w:rsidRDefault="00557DF9" w:rsidP="00DA6CA3">
      <w:pPr>
        <w:pStyle w:val="Textoindependiente"/>
        <w:jc w:val="center"/>
        <w:rPr>
          <w:rFonts w:ascii="Calibri" w:hAnsi="Calibri" w:cs="Calibri"/>
          <w:b/>
          <w:w w:val="115"/>
          <w:sz w:val="22"/>
          <w:szCs w:val="22"/>
        </w:rPr>
      </w:pPr>
      <w:r w:rsidRPr="00C0151B">
        <w:rPr>
          <w:rFonts w:ascii="Calibri" w:hAnsi="Calibri" w:cs="Calibri"/>
          <w:b/>
          <w:w w:val="115"/>
          <w:sz w:val="22"/>
          <w:szCs w:val="22"/>
        </w:rPr>
        <w:t>CONVOCATORIA</w:t>
      </w:r>
    </w:p>
    <w:p w14:paraId="1569D645" w14:textId="77777777" w:rsidR="00557DF9" w:rsidRPr="00C0151B" w:rsidRDefault="00557DF9" w:rsidP="00557DF9">
      <w:pPr>
        <w:jc w:val="both"/>
        <w:rPr>
          <w:rFonts w:ascii="Calibri" w:eastAsia="Trebuchet MS" w:hAnsi="Calibri" w:cs="Calibri"/>
          <w:spacing w:val="-1"/>
          <w:w w:val="115"/>
          <w:sz w:val="20"/>
          <w:szCs w:val="20"/>
        </w:rPr>
      </w:pPr>
    </w:p>
    <w:p w14:paraId="184DD00A" w14:textId="0F5E228D" w:rsidR="00557DF9" w:rsidRPr="00C0151B" w:rsidRDefault="00BC044D" w:rsidP="00A53813">
      <w:pPr>
        <w:pStyle w:val="Textoindependiente"/>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El </w:t>
      </w:r>
      <w:r w:rsidR="00DE5071" w:rsidRPr="00C0151B">
        <w:rPr>
          <w:rFonts w:ascii="Calibri" w:eastAsia="Trebuchet MS" w:hAnsi="Calibri" w:cs="Calibri"/>
          <w:spacing w:val="-1"/>
          <w:w w:val="115"/>
          <w:sz w:val="20"/>
          <w:szCs w:val="20"/>
        </w:rPr>
        <w:t>Benemérito Cuerpo de Bomberos</w:t>
      </w:r>
      <w:r w:rsidRPr="00C0151B">
        <w:rPr>
          <w:rFonts w:ascii="Calibri" w:eastAsia="Trebuchet MS" w:hAnsi="Calibri" w:cs="Calibri"/>
          <w:spacing w:val="-1"/>
          <w:w w:val="115"/>
          <w:sz w:val="20"/>
          <w:szCs w:val="20"/>
        </w:rPr>
        <w:t xml:space="preserve"> de Samborondón</w:t>
      </w:r>
      <w:r w:rsidR="00C96142" w:rsidRPr="00C96142">
        <w:t xml:space="preserve"> </w:t>
      </w:r>
      <w:r w:rsidR="00C96142" w:rsidRPr="00C0151B">
        <w:rPr>
          <w:rFonts w:ascii="Calibri" w:eastAsia="Trebuchet MS" w:hAnsi="Calibri" w:cs="Calibri"/>
          <w:spacing w:val="-1"/>
          <w:w w:val="115"/>
          <w:sz w:val="20"/>
          <w:szCs w:val="20"/>
        </w:rPr>
        <w:t>luego de haber realizado el proceso de Verificación de Producción Nacional No. VPN-C_B_S-2026-002, obtuvo por parte del Servicio Nacional de Contratación Pública la autorización No. AUT-SERCOP-10818 para la “</w:t>
      </w:r>
      <w:r w:rsidR="00C96142" w:rsidRPr="00C0151B">
        <w:rPr>
          <w:rFonts w:ascii="Calibri" w:eastAsia="Trebuchet MS" w:hAnsi="Calibri" w:cs="Calibri"/>
          <w:b/>
          <w:bCs/>
          <w:spacing w:val="-1"/>
          <w:w w:val="115"/>
          <w:sz w:val="20"/>
          <w:szCs w:val="20"/>
        </w:rPr>
        <w:t>Adquisición de una autoescalera automática compacta articulada de 42 metros en altura para el Benemérito Cuerpo de Bomberos de Samborondón</w:t>
      </w:r>
      <w:r w:rsidR="00C96142" w:rsidRPr="00C0151B">
        <w:rPr>
          <w:rFonts w:ascii="Calibri" w:eastAsia="Trebuchet MS" w:hAnsi="Calibri" w:cs="Calibri"/>
          <w:spacing w:val="-1"/>
          <w:w w:val="115"/>
          <w:sz w:val="20"/>
          <w:szCs w:val="20"/>
        </w:rPr>
        <w:t xml:space="preserve">”, en el extranjero siguiendo lo determinado en el artículo </w:t>
      </w:r>
      <w:r w:rsidR="00035EF8" w:rsidRPr="00C0151B">
        <w:rPr>
          <w:rFonts w:ascii="Calibri" w:eastAsia="Trebuchet MS" w:hAnsi="Calibri" w:cs="Calibri"/>
          <w:spacing w:val="-1"/>
          <w:w w:val="115"/>
          <w:sz w:val="20"/>
          <w:szCs w:val="20"/>
        </w:rPr>
        <w:t>5</w:t>
      </w:r>
      <w:r w:rsidR="00C96142" w:rsidRPr="00C0151B">
        <w:rPr>
          <w:rFonts w:ascii="Calibri" w:eastAsia="Trebuchet MS" w:hAnsi="Calibri" w:cs="Calibri"/>
          <w:spacing w:val="-1"/>
          <w:w w:val="115"/>
          <w:sz w:val="20"/>
          <w:szCs w:val="20"/>
        </w:rPr>
        <w:t xml:space="preserve"> del Reglamento General de la Ley Orgánica del Sistema Nacional de Contratación Pública, por lo que invita a todos los proveedores internacionales a presentar sus ofertas (técnicas y económicas).</w:t>
      </w:r>
    </w:p>
    <w:p w14:paraId="3DC0B4A4" w14:textId="77777777" w:rsidR="00C96142" w:rsidRPr="00C0151B" w:rsidRDefault="00C96142" w:rsidP="00A53813">
      <w:pPr>
        <w:pStyle w:val="Textoindependiente"/>
        <w:jc w:val="both"/>
        <w:rPr>
          <w:rFonts w:ascii="Calibri" w:eastAsia="Trebuchet MS" w:hAnsi="Calibri" w:cs="Calibri"/>
          <w:spacing w:val="-1"/>
          <w:w w:val="115"/>
          <w:sz w:val="20"/>
          <w:szCs w:val="20"/>
        </w:rPr>
      </w:pPr>
    </w:p>
    <w:p w14:paraId="422BFE14" w14:textId="2F8C8B17" w:rsidR="00557DF9" w:rsidRPr="00C0151B" w:rsidRDefault="00557DF9" w:rsidP="00A53813">
      <w:pPr>
        <w:pStyle w:val="Textoindependiente"/>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Las directrices básicas de esta convocatoria son las siguientes:</w:t>
      </w:r>
    </w:p>
    <w:p w14:paraId="5501CA60" w14:textId="77777777" w:rsidR="00CD0676" w:rsidRPr="00C0151B" w:rsidRDefault="00CD0676" w:rsidP="00A53813">
      <w:pPr>
        <w:pStyle w:val="Textoindependiente"/>
        <w:jc w:val="both"/>
        <w:rPr>
          <w:rFonts w:ascii="Calibri" w:eastAsia="Trebuchet MS" w:hAnsi="Calibri" w:cs="Calibri"/>
          <w:spacing w:val="-1"/>
          <w:w w:val="115"/>
          <w:sz w:val="20"/>
          <w:szCs w:val="20"/>
        </w:rPr>
      </w:pPr>
    </w:p>
    <w:p w14:paraId="393BF5F3" w14:textId="54C8B1EA" w:rsidR="00557DF9" w:rsidRPr="00C0151B" w:rsidRDefault="00557DF9" w:rsidP="00731C5A">
      <w:pPr>
        <w:pStyle w:val="Prrafodelista"/>
        <w:numPr>
          <w:ilvl w:val="0"/>
          <w:numId w:val="2"/>
        </w:numPr>
        <w:jc w:val="both"/>
        <w:rPr>
          <w:rStyle w:val="Hipervnculo"/>
          <w:rFonts w:ascii="Calibri" w:eastAsia="Trebuchet MS" w:hAnsi="Calibri" w:cs="Calibri"/>
          <w:color w:val="auto"/>
          <w:spacing w:val="-1"/>
          <w:w w:val="115"/>
          <w:sz w:val="20"/>
          <w:szCs w:val="20"/>
          <w:u w:val="none"/>
        </w:rPr>
      </w:pPr>
      <w:r w:rsidRPr="00C0151B">
        <w:rPr>
          <w:rFonts w:ascii="Calibri" w:eastAsia="Trebuchet MS" w:hAnsi="Calibri" w:cs="Calibri"/>
          <w:spacing w:val="-1"/>
          <w:w w:val="115"/>
          <w:sz w:val="20"/>
          <w:szCs w:val="20"/>
        </w:rPr>
        <w:t xml:space="preserve">Las especificaciones técnicas están disponibles en la página web del </w:t>
      </w:r>
      <w:r w:rsidR="00DE5071" w:rsidRPr="00C0151B">
        <w:rPr>
          <w:rFonts w:ascii="Calibri" w:eastAsia="Trebuchet MS" w:hAnsi="Calibri" w:cs="Calibri"/>
          <w:spacing w:val="-1"/>
          <w:w w:val="115"/>
          <w:sz w:val="20"/>
          <w:szCs w:val="20"/>
        </w:rPr>
        <w:t>Benemérito Cuerpo de Bomberos</w:t>
      </w:r>
      <w:r w:rsidR="008B6E7C" w:rsidRPr="00C0151B">
        <w:rPr>
          <w:rFonts w:ascii="Calibri" w:eastAsia="Trebuchet MS" w:hAnsi="Calibri" w:cs="Calibri"/>
          <w:spacing w:val="-1"/>
          <w:w w:val="115"/>
          <w:sz w:val="20"/>
          <w:szCs w:val="20"/>
        </w:rPr>
        <w:t xml:space="preserve"> de Samborondón</w:t>
      </w:r>
      <w:r w:rsidR="0018659E" w:rsidRPr="00C0151B">
        <w:rPr>
          <w:rFonts w:ascii="Calibri" w:eastAsia="Trebuchet MS" w:hAnsi="Calibri" w:cs="Calibri"/>
          <w:spacing w:val="-1"/>
          <w:w w:val="115"/>
          <w:sz w:val="20"/>
          <w:szCs w:val="20"/>
        </w:rPr>
        <w:t xml:space="preserve"> </w:t>
      </w:r>
      <w:hyperlink r:id="rId9" w:history="1">
        <w:r w:rsidR="00A53813" w:rsidRPr="00C0151B">
          <w:rPr>
            <w:rStyle w:val="Hipervnculo"/>
            <w:rFonts w:ascii="Calibri" w:hAnsi="Calibri" w:cs="Calibri"/>
            <w:sz w:val="20"/>
            <w:szCs w:val="20"/>
          </w:rPr>
          <w:t>www.bomberossamborondon.gob.ec</w:t>
        </w:r>
      </w:hyperlink>
    </w:p>
    <w:p w14:paraId="325E4BA1" w14:textId="77777777" w:rsidR="00E35668" w:rsidRPr="00C0151B" w:rsidRDefault="00E35668" w:rsidP="00E35668">
      <w:pPr>
        <w:pStyle w:val="Prrafodelista"/>
        <w:ind w:left="720" w:firstLine="0"/>
        <w:jc w:val="both"/>
        <w:rPr>
          <w:rFonts w:ascii="Calibri" w:eastAsia="Trebuchet MS" w:hAnsi="Calibri" w:cs="Calibri"/>
          <w:spacing w:val="-1"/>
          <w:w w:val="115"/>
          <w:sz w:val="20"/>
          <w:szCs w:val="20"/>
        </w:rPr>
      </w:pPr>
    </w:p>
    <w:p w14:paraId="4C573E39" w14:textId="66882F5C" w:rsidR="00557DF9" w:rsidRPr="00C0151B" w:rsidRDefault="00557DF9" w:rsidP="00731C5A">
      <w:pPr>
        <w:pStyle w:val="Prrafodelista"/>
        <w:numPr>
          <w:ilvl w:val="0"/>
          <w:numId w:val="2"/>
        </w:numPr>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El presupuesto referencial para la contratación asciende a </w:t>
      </w:r>
      <w:r w:rsidR="00DF61A8" w:rsidRPr="00C0151B">
        <w:rPr>
          <w:rFonts w:ascii="Calibri" w:eastAsia="Trebuchet MS" w:hAnsi="Calibri" w:cs="Calibri"/>
          <w:spacing w:val="-1"/>
          <w:w w:val="115"/>
          <w:sz w:val="20"/>
          <w:szCs w:val="20"/>
        </w:rPr>
        <w:t xml:space="preserve">USD $1.333.943,67 (Un Millón trescientos treinta y tres mil novecientos cuarenta y tres con 67/100) </w:t>
      </w:r>
      <w:r w:rsidR="00B50A87" w:rsidRPr="00C0151B">
        <w:rPr>
          <w:rFonts w:ascii="Calibri" w:eastAsia="Trebuchet MS" w:hAnsi="Calibri" w:cs="Calibri"/>
          <w:spacing w:val="-1"/>
          <w:w w:val="115"/>
          <w:sz w:val="20"/>
          <w:szCs w:val="20"/>
        </w:rPr>
        <w:t>precio incoterms CIF.</w:t>
      </w:r>
    </w:p>
    <w:p w14:paraId="0833905F" w14:textId="77777777" w:rsidR="00E35668" w:rsidRPr="00C0151B" w:rsidRDefault="00E35668" w:rsidP="00E35668">
      <w:pPr>
        <w:pStyle w:val="Prrafodelista"/>
        <w:rPr>
          <w:rFonts w:ascii="Calibri" w:eastAsia="Trebuchet MS" w:hAnsi="Calibri" w:cs="Calibri"/>
          <w:spacing w:val="-1"/>
          <w:w w:val="115"/>
          <w:sz w:val="20"/>
          <w:szCs w:val="20"/>
        </w:rPr>
      </w:pPr>
    </w:p>
    <w:p w14:paraId="3C571482" w14:textId="4C065AA4" w:rsidR="008B6E7C" w:rsidRPr="00C0151B" w:rsidRDefault="00557DF9" w:rsidP="00731C5A">
      <w:pPr>
        <w:pStyle w:val="Prrafodelista"/>
        <w:numPr>
          <w:ilvl w:val="0"/>
          <w:numId w:val="2"/>
        </w:numPr>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Los interesados podrán formular preguntas vía correo electrónico a la siguiente dirección</w:t>
      </w:r>
      <w:r w:rsidR="00B50A87" w:rsidRPr="00C0151B">
        <w:rPr>
          <w:rFonts w:ascii="Calibri" w:eastAsia="Trebuchet MS" w:hAnsi="Calibri" w:cs="Calibri"/>
          <w:spacing w:val="-1"/>
          <w:w w:val="115"/>
          <w:sz w:val="20"/>
          <w:szCs w:val="20"/>
        </w:rPr>
        <w:t>:</w:t>
      </w:r>
      <w:r w:rsidR="0018659E" w:rsidRPr="00C0151B">
        <w:rPr>
          <w:rFonts w:ascii="Calibri" w:eastAsia="Trebuchet MS" w:hAnsi="Calibri" w:cs="Calibri"/>
          <w:spacing w:val="-1"/>
          <w:w w:val="115"/>
          <w:sz w:val="20"/>
          <w:szCs w:val="20"/>
        </w:rPr>
        <w:t xml:space="preserve"> </w:t>
      </w:r>
      <w:hyperlink r:id="rId10" w:history="1">
        <w:r w:rsidR="00DB633A" w:rsidRPr="00C0151B">
          <w:rPr>
            <w:rFonts w:ascii="Calibri" w:hAnsi="Calibri" w:cs="Calibri"/>
            <w:sz w:val="20"/>
            <w:szCs w:val="20"/>
          </w:rPr>
          <w:t>compras@bomberossamborondon.gob.ec</w:t>
        </w:r>
      </w:hyperlink>
      <w:r w:rsidR="00B50A87" w:rsidRPr="00C0151B">
        <w:rPr>
          <w:rFonts w:ascii="Calibri" w:eastAsia="Trebuchet MS" w:hAnsi="Calibri" w:cs="Calibri"/>
          <w:spacing w:val="-1"/>
          <w:w w:val="115"/>
          <w:sz w:val="20"/>
          <w:szCs w:val="20"/>
        </w:rPr>
        <w:t>,</w:t>
      </w:r>
      <w:r w:rsidR="0018659E" w:rsidRPr="00C0151B">
        <w:rPr>
          <w:rFonts w:ascii="Calibri" w:eastAsia="Trebuchet MS" w:hAnsi="Calibri" w:cs="Calibri"/>
          <w:spacing w:val="-1"/>
          <w:w w:val="115"/>
          <w:sz w:val="20"/>
          <w:szCs w:val="20"/>
        </w:rPr>
        <w:t xml:space="preserve"> de</w:t>
      </w:r>
      <w:r w:rsidRPr="00C0151B">
        <w:rPr>
          <w:rFonts w:ascii="Calibri" w:eastAsia="Trebuchet MS" w:hAnsi="Calibri" w:cs="Calibri"/>
          <w:spacing w:val="-1"/>
          <w:w w:val="115"/>
          <w:sz w:val="20"/>
          <w:szCs w:val="20"/>
        </w:rPr>
        <w:t xml:space="preserve"> acuerdo al cronograma previsto en el pliego.</w:t>
      </w:r>
    </w:p>
    <w:p w14:paraId="105A3AA1" w14:textId="77777777" w:rsidR="00E35668" w:rsidRPr="00C0151B" w:rsidRDefault="00E35668" w:rsidP="00E35668">
      <w:pPr>
        <w:pStyle w:val="Prrafodelista"/>
        <w:rPr>
          <w:rFonts w:ascii="Calibri" w:eastAsia="Trebuchet MS" w:hAnsi="Calibri" w:cs="Calibri"/>
          <w:spacing w:val="-1"/>
          <w:w w:val="115"/>
          <w:sz w:val="20"/>
          <w:szCs w:val="20"/>
        </w:rPr>
      </w:pPr>
    </w:p>
    <w:p w14:paraId="7CD8C6D0" w14:textId="11F0EB4B" w:rsidR="008B6E7C" w:rsidRPr="00C0151B" w:rsidRDefault="00557DF9" w:rsidP="00731C5A">
      <w:pPr>
        <w:pStyle w:val="Prrafodelista"/>
        <w:numPr>
          <w:ilvl w:val="0"/>
          <w:numId w:val="2"/>
        </w:numPr>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Los interesados podrán enviar su oferta técnica y económica al correo </w:t>
      </w:r>
      <w:hyperlink r:id="rId11" w:history="1">
        <w:r w:rsidR="00DB633A" w:rsidRPr="00C0151B">
          <w:rPr>
            <w:rFonts w:ascii="Calibri" w:hAnsi="Calibri" w:cs="Calibri"/>
            <w:sz w:val="20"/>
            <w:szCs w:val="20"/>
          </w:rPr>
          <w:t>compras@bomberossamborondon.gob.ec</w:t>
        </w:r>
      </w:hyperlink>
      <w:r w:rsidR="00EF4DC1" w:rsidRPr="00C0151B">
        <w:rPr>
          <w:rFonts w:ascii="Calibri" w:eastAsia="Trebuchet MS" w:hAnsi="Calibri" w:cs="Calibri"/>
          <w:spacing w:val="-1"/>
          <w:w w:val="115"/>
          <w:sz w:val="20"/>
          <w:szCs w:val="20"/>
        </w:rPr>
        <w:t xml:space="preserve"> hasta</w:t>
      </w:r>
      <w:r w:rsidRPr="00C0151B">
        <w:rPr>
          <w:rFonts w:ascii="Calibri" w:eastAsia="Trebuchet MS" w:hAnsi="Calibri" w:cs="Calibri"/>
          <w:spacing w:val="-1"/>
          <w:w w:val="115"/>
          <w:sz w:val="20"/>
          <w:szCs w:val="20"/>
        </w:rPr>
        <w:t xml:space="preserve"> las </w:t>
      </w:r>
      <w:r w:rsidR="00035EF8" w:rsidRPr="00C0151B">
        <w:rPr>
          <w:rFonts w:ascii="Calibri" w:eastAsia="Trebuchet MS" w:hAnsi="Calibri" w:cs="Calibri"/>
          <w:spacing w:val="-1"/>
          <w:w w:val="115"/>
          <w:sz w:val="20"/>
          <w:szCs w:val="20"/>
        </w:rPr>
        <w:t>20</w:t>
      </w:r>
      <w:r w:rsidRPr="00C0151B">
        <w:rPr>
          <w:rFonts w:ascii="Calibri" w:eastAsia="Trebuchet MS" w:hAnsi="Calibri" w:cs="Calibri"/>
          <w:spacing w:val="-1"/>
          <w:w w:val="115"/>
          <w:sz w:val="20"/>
          <w:szCs w:val="20"/>
        </w:rPr>
        <w:t xml:space="preserve">h00 del </w:t>
      </w:r>
      <w:r w:rsidR="00DF61A8" w:rsidRPr="00C0151B">
        <w:rPr>
          <w:rFonts w:ascii="Calibri" w:eastAsia="Trebuchet MS" w:hAnsi="Calibri" w:cs="Calibri"/>
          <w:spacing w:val="-1"/>
          <w:w w:val="115"/>
          <w:sz w:val="20"/>
          <w:szCs w:val="20"/>
        </w:rPr>
        <w:t>0</w:t>
      </w:r>
      <w:r w:rsidR="005834D5" w:rsidRPr="00C0151B">
        <w:rPr>
          <w:rFonts w:ascii="Calibri" w:eastAsia="Trebuchet MS" w:hAnsi="Calibri" w:cs="Calibri"/>
          <w:spacing w:val="-1"/>
          <w:w w:val="115"/>
          <w:sz w:val="20"/>
          <w:szCs w:val="20"/>
        </w:rPr>
        <w:t>4</w:t>
      </w:r>
      <w:r w:rsidRPr="00C0151B">
        <w:rPr>
          <w:rFonts w:ascii="Calibri" w:eastAsia="Trebuchet MS" w:hAnsi="Calibri" w:cs="Calibri"/>
          <w:spacing w:val="-1"/>
          <w:w w:val="115"/>
          <w:sz w:val="20"/>
          <w:szCs w:val="20"/>
        </w:rPr>
        <w:t xml:space="preserve"> de </w:t>
      </w:r>
      <w:r w:rsidR="00DF61A8" w:rsidRPr="00C0151B">
        <w:rPr>
          <w:rFonts w:ascii="Calibri" w:eastAsia="Trebuchet MS" w:hAnsi="Calibri" w:cs="Calibri"/>
          <w:spacing w:val="-1"/>
          <w:w w:val="115"/>
          <w:sz w:val="20"/>
          <w:szCs w:val="20"/>
        </w:rPr>
        <w:t>mayo</w:t>
      </w:r>
      <w:r w:rsidRPr="00C0151B">
        <w:rPr>
          <w:rFonts w:ascii="Calibri" w:eastAsia="Trebuchet MS" w:hAnsi="Calibri" w:cs="Calibri"/>
          <w:spacing w:val="-1"/>
          <w:w w:val="115"/>
          <w:sz w:val="20"/>
          <w:szCs w:val="20"/>
        </w:rPr>
        <w:t xml:space="preserve"> de 202</w:t>
      </w:r>
      <w:r w:rsidR="00DF61A8" w:rsidRPr="00C0151B">
        <w:rPr>
          <w:rFonts w:ascii="Calibri" w:eastAsia="Trebuchet MS" w:hAnsi="Calibri" w:cs="Calibri"/>
          <w:spacing w:val="-1"/>
          <w:w w:val="115"/>
          <w:sz w:val="20"/>
          <w:szCs w:val="20"/>
        </w:rPr>
        <w:t>6</w:t>
      </w:r>
      <w:r w:rsidRPr="00C0151B">
        <w:rPr>
          <w:rFonts w:ascii="Calibri" w:eastAsia="Trebuchet MS" w:hAnsi="Calibri" w:cs="Calibri"/>
          <w:spacing w:val="-1"/>
          <w:w w:val="115"/>
          <w:sz w:val="20"/>
          <w:szCs w:val="20"/>
        </w:rPr>
        <w:t xml:space="preserve">. </w:t>
      </w:r>
    </w:p>
    <w:p w14:paraId="4E750280" w14:textId="77777777" w:rsidR="00E35668" w:rsidRPr="00C0151B" w:rsidRDefault="00E35668" w:rsidP="00E35668">
      <w:pPr>
        <w:pStyle w:val="Prrafodelista"/>
        <w:rPr>
          <w:rFonts w:ascii="Calibri" w:eastAsia="Trebuchet MS" w:hAnsi="Calibri" w:cs="Calibri"/>
          <w:spacing w:val="-1"/>
          <w:w w:val="115"/>
          <w:sz w:val="20"/>
          <w:szCs w:val="20"/>
        </w:rPr>
      </w:pPr>
    </w:p>
    <w:p w14:paraId="28441C33" w14:textId="690A121B" w:rsidR="008B6E7C" w:rsidRPr="00C0151B" w:rsidRDefault="00557DF9" w:rsidP="00731C5A">
      <w:pPr>
        <w:pStyle w:val="Prrafodelista"/>
        <w:numPr>
          <w:ilvl w:val="0"/>
          <w:numId w:val="2"/>
        </w:numPr>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El procedimiento de selección estará a cargo de la Comisión Técnica designada por la máxima autoridad de la institución o su delegado.</w:t>
      </w:r>
    </w:p>
    <w:p w14:paraId="49C675F9" w14:textId="77777777" w:rsidR="00E35668" w:rsidRPr="00C0151B" w:rsidRDefault="00E35668" w:rsidP="00E35668">
      <w:pPr>
        <w:pStyle w:val="Prrafodelista"/>
        <w:rPr>
          <w:rFonts w:ascii="Calibri" w:eastAsia="Trebuchet MS" w:hAnsi="Calibri" w:cs="Calibri"/>
          <w:spacing w:val="-1"/>
          <w:w w:val="115"/>
          <w:sz w:val="20"/>
          <w:szCs w:val="20"/>
        </w:rPr>
      </w:pPr>
    </w:p>
    <w:p w14:paraId="3D42A0BA" w14:textId="05D6AAD9" w:rsidR="008B6E7C" w:rsidRPr="00C0151B" w:rsidRDefault="00557DF9" w:rsidP="00731C5A">
      <w:pPr>
        <w:pStyle w:val="Prrafodelista"/>
        <w:numPr>
          <w:ilvl w:val="0"/>
          <w:numId w:val="2"/>
        </w:numPr>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La oferta debe presentarse en dólares de los Estados Unidos de América por la totalidad del objeto de contratación.</w:t>
      </w:r>
    </w:p>
    <w:p w14:paraId="18C3B049" w14:textId="77777777" w:rsidR="00E35668" w:rsidRPr="00C0151B" w:rsidRDefault="00E35668" w:rsidP="00E35668">
      <w:pPr>
        <w:pStyle w:val="Prrafodelista"/>
        <w:rPr>
          <w:rFonts w:ascii="Calibri" w:eastAsia="Trebuchet MS" w:hAnsi="Calibri" w:cs="Calibri"/>
          <w:spacing w:val="-1"/>
          <w:w w:val="115"/>
          <w:sz w:val="20"/>
          <w:szCs w:val="20"/>
        </w:rPr>
      </w:pPr>
    </w:p>
    <w:p w14:paraId="3032CA5A" w14:textId="1BBDC6F7" w:rsidR="008B6E7C" w:rsidRPr="00C0151B" w:rsidRDefault="00557DF9" w:rsidP="00731C5A">
      <w:pPr>
        <w:pStyle w:val="Prrafodelista"/>
        <w:numPr>
          <w:ilvl w:val="0"/>
          <w:numId w:val="2"/>
        </w:numPr>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La oferta debe contener todos y cada uno de los requisitos solicitados por la entidad contratante. </w:t>
      </w:r>
    </w:p>
    <w:p w14:paraId="7DF20C17" w14:textId="77777777" w:rsidR="00E35668" w:rsidRPr="00C0151B" w:rsidRDefault="00E35668" w:rsidP="00E35668">
      <w:pPr>
        <w:pStyle w:val="Prrafodelista"/>
        <w:rPr>
          <w:rFonts w:ascii="Calibri" w:eastAsia="Trebuchet MS" w:hAnsi="Calibri" w:cs="Calibri"/>
          <w:spacing w:val="-1"/>
          <w:w w:val="115"/>
          <w:sz w:val="20"/>
          <w:szCs w:val="20"/>
        </w:rPr>
      </w:pPr>
    </w:p>
    <w:p w14:paraId="62DDDBB5" w14:textId="40F3F970" w:rsidR="008B6E7C" w:rsidRPr="00C0151B" w:rsidRDefault="00557DF9" w:rsidP="00731C5A">
      <w:pPr>
        <w:pStyle w:val="Prrafodelista"/>
        <w:numPr>
          <w:ilvl w:val="0"/>
          <w:numId w:val="2"/>
        </w:numPr>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La evaluación de las ofertas se realizará aplicando los parámetros de calificación previstos en el pliego, y;</w:t>
      </w:r>
    </w:p>
    <w:p w14:paraId="41823A23" w14:textId="77777777" w:rsidR="00E35668" w:rsidRPr="00C0151B" w:rsidRDefault="00E35668" w:rsidP="00E35668">
      <w:pPr>
        <w:pStyle w:val="Prrafodelista"/>
        <w:rPr>
          <w:rFonts w:ascii="Calibri" w:eastAsia="Trebuchet MS" w:hAnsi="Calibri" w:cs="Calibri"/>
          <w:spacing w:val="-1"/>
          <w:w w:val="115"/>
          <w:sz w:val="20"/>
          <w:szCs w:val="20"/>
        </w:rPr>
      </w:pPr>
    </w:p>
    <w:p w14:paraId="6ECAF5F0" w14:textId="0C55246C" w:rsidR="00557DF9" w:rsidRPr="00C0151B" w:rsidRDefault="00557DF9" w:rsidP="00731C5A">
      <w:pPr>
        <w:pStyle w:val="Prrafodelista"/>
        <w:numPr>
          <w:ilvl w:val="0"/>
          <w:numId w:val="2"/>
        </w:numPr>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El </w:t>
      </w:r>
      <w:r w:rsidR="00DE5071" w:rsidRPr="00C0151B">
        <w:rPr>
          <w:rFonts w:ascii="Calibri" w:eastAsia="Trebuchet MS" w:hAnsi="Calibri" w:cs="Calibri"/>
          <w:spacing w:val="-1"/>
          <w:w w:val="115"/>
          <w:sz w:val="20"/>
          <w:szCs w:val="20"/>
        </w:rPr>
        <w:t>Benemérito Cuerpo de Bomberos</w:t>
      </w:r>
      <w:r w:rsidRPr="00C0151B">
        <w:rPr>
          <w:rFonts w:ascii="Calibri" w:eastAsia="Trebuchet MS" w:hAnsi="Calibri" w:cs="Calibri"/>
          <w:spacing w:val="-1"/>
          <w:w w:val="115"/>
          <w:sz w:val="20"/>
          <w:szCs w:val="20"/>
        </w:rPr>
        <w:t xml:space="preserve"> de </w:t>
      </w:r>
      <w:r w:rsidR="008B6E7C" w:rsidRPr="00C0151B">
        <w:rPr>
          <w:rFonts w:ascii="Calibri" w:eastAsia="Trebuchet MS" w:hAnsi="Calibri" w:cs="Calibri"/>
          <w:spacing w:val="-1"/>
          <w:w w:val="115"/>
          <w:sz w:val="20"/>
          <w:szCs w:val="20"/>
        </w:rPr>
        <w:t>Samborondón</w:t>
      </w:r>
      <w:r w:rsidRPr="00C0151B">
        <w:rPr>
          <w:rFonts w:ascii="Calibri" w:eastAsia="Trebuchet MS" w:hAnsi="Calibri" w:cs="Calibri"/>
          <w:spacing w:val="-1"/>
          <w:w w:val="115"/>
          <w:sz w:val="20"/>
          <w:szCs w:val="20"/>
        </w:rPr>
        <w:t xml:space="preserve"> se reserva el derecho de cancelar o declarar desierto de procedimiento de contratación de conformidad con las causales previstas en este pliego. Estas situaciones no darán lugar a pago de indemnización alguna.</w:t>
      </w:r>
    </w:p>
    <w:p w14:paraId="7B49F6E3" w14:textId="77777777" w:rsidR="00557DF9" w:rsidRPr="00C0151B" w:rsidRDefault="00557DF9" w:rsidP="00557DF9">
      <w:pPr>
        <w:jc w:val="both"/>
        <w:rPr>
          <w:rFonts w:ascii="Calibri" w:eastAsia="Trebuchet MS" w:hAnsi="Calibri" w:cs="Calibri"/>
          <w:spacing w:val="-1"/>
          <w:w w:val="115"/>
          <w:sz w:val="20"/>
          <w:szCs w:val="20"/>
        </w:rPr>
      </w:pPr>
    </w:p>
    <w:p w14:paraId="5F9168A9" w14:textId="032B34B4" w:rsidR="00557DF9" w:rsidRPr="00C0151B" w:rsidRDefault="008B6E7C" w:rsidP="00557DF9">
      <w:pPr>
        <w:rPr>
          <w:rFonts w:ascii="Calibri" w:eastAsia="Trebuchet MS" w:hAnsi="Calibri" w:cs="Calibri"/>
          <w:b/>
          <w:bCs/>
          <w:spacing w:val="-1"/>
          <w:w w:val="115"/>
          <w:sz w:val="20"/>
          <w:szCs w:val="20"/>
        </w:rPr>
      </w:pPr>
      <w:r w:rsidRPr="00C0151B">
        <w:rPr>
          <w:rFonts w:ascii="Calibri" w:eastAsia="Trebuchet MS" w:hAnsi="Calibri" w:cs="Calibri"/>
          <w:b/>
          <w:bCs/>
          <w:spacing w:val="-1"/>
          <w:w w:val="115"/>
          <w:sz w:val="20"/>
          <w:szCs w:val="20"/>
        </w:rPr>
        <w:t xml:space="preserve"> </w:t>
      </w:r>
    </w:p>
    <w:p w14:paraId="34B1C11A" w14:textId="77777777" w:rsidR="008B6E7C" w:rsidRPr="00C0151B" w:rsidRDefault="008B6E7C" w:rsidP="00557DF9">
      <w:pPr>
        <w:rPr>
          <w:rFonts w:ascii="Calibri" w:eastAsia="Trebuchet MS" w:hAnsi="Calibri" w:cs="Calibri"/>
          <w:b/>
          <w:bCs/>
          <w:spacing w:val="-1"/>
          <w:w w:val="115"/>
          <w:sz w:val="20"/>
          <w:szCs w:val="20"/>
        </w:rPr>
      </w:pPr>
    </w:p>
    <w:p w14:paraId="04168AE8" w14:textId="77777777" w:rsidR="008B6E7C" w:rsidRPr="00C0151B" w:rsidRDefault="008B6E7C" w:rsidP="00557DF9">
      <w:pPr>
        <w:rPr>
          <w:rFonts w:ascii="Calibri" w:eastAsia="Trebuchet MS" w:hAnsi="Calibri" w:cs="Calibri"/>
          <w:b/>
          <w:bCs/>
          <w:spacing w:val="-1"/>
          <w:w w:val="115"/>
          <w:sz w:val="20"/>
          <w:szCs w:val="20"/>
        </w:rPr>
      </w:pPr>
    </w:p>
    <w:p w14:paraId="53783B19" w14:textId="77777777" w:rsidR="008B6E7C" w:rsidRPr="00C0151B" w:rsidRDefault="008B6E7C" w:rsidP="00557DF9">
      <w:pPr>
        <w:rPr>
          <w:rFonts w:ascii="Calibri" w:eastAsia="Trebuchet MS" w:hAnsi="Calibri" w:cs="Calibri"/>
          <w:b/>
          <w:bCs/>
          <w:spacing w:val="-1"/>
          <w:w w:val="115"/>
          <w:sz w:val="20"/>
          <w:szCs w:val="20"/>
        </w:rPr>
      </w:pPr>
    </w:p>
    <w:p w14:paraId="0BCE168C" w14:textId="77777777" w:rsidR="008B6E7C" w:rsidRPr="00C0151B" w:rsidRDefault="008B6E7C" w:rsidP="00557DF9">
      <w:pPr>
        <w:rPr>
          <w:rFonts w:ascii="Calibri" w:eastAsia="Trebuchet MS" w:hAnsi="Calibri" w:cs="Calibri"/>
          <w:b/>
          <w:bCs/>
          <w:spacing w:val="-1"/>
          <w:w w:val="115"/>
          <w:sz w:val="20"/>
          <w:szCs w:val="20"/>
        </w:rPr>
      </w:pPr>
    </w:p>
    <w:p w14:paraId="054C8578" w14:textId="12E09853" w:rsidR="008B6E7C" w:rsidRPr="00C0151B" w:rsidRDefault="00787794" w:rsidP="00DA6CA3">
      <w:pPr>
        <w:pStyle w:val="Continuarlista2"/>
        <w:jc w:val="center"/>
        <w:rPr>
          <w:rFonts w:ascii="Calibri" w:hAnsi="Calibri" w:cs="Calibri"/>
          <w:b/>
          <w:spacing w:val="1"/>
          <w:w w:val="115"/>
        </w:rPr>
      </w:pPr>
      <w:r w:rsidRPr="00C0151B">
        <w:rPr>
          <w:rFonts w:ascii="Calibri" w:hAnsi="Calibri" w:cs="Calibri"/>
          <w:b/>
          <w:w w:val="115"/>
        </w:rPr>
        <w:t>Crnl. Jaime Cucalón de Icaza</w:t>
      </w:r>
    </w:p>
    <w:p w14:paraId="63A90B3B" w14:textId="4D405E8D" w:rsidR="008B6E7C" w:rsidRPr="00C0151B" w:rsidRDefault="008B6E7C" w:rsidP="00DA6CA3">
      <w:pPr>
        <w:pStyle w:val="Textoindependienteprimerasangra2"/>
        <w:jc w:val="center"/>
        <w:rPr>
          <w:rFonts w:ascii="Calibri" w:hAnsi="Calibri" w:cs="Calibri"/>
          <w:b/>
          <w:w w:val="110"/>
        </w:rPr>
      </w:pPr>
      <w:r w:rsidRPr="00C0151B">
        <w:rPr>
          <w:rFonts w:ascii="Calibri" w:hAnsi="Calibri" w:cs="Calibri"/>
          <w:b/>
          <w:w w:val="110"/>
        </w:rPr>
        <w:t>PRIMER</w:t>
      </w:r>
      <w:r w:rsidRPr="00C0151B">
        <w:rPr>
          <w:rFonts w:ascii="Calibri" w:hAnsi="Calibri" w:cs="Calibri"/>
          <w:b/>
          <w:spacing w:val="-3"/>
          <w:w w:val="110"/>
        </w:rPr>
        <w:t xml:space="preserve"> </w:t>
      </w:r>
      <w:r w:rsidRPr="00C0151B">
        <w:rPr>
          <w:rFonts w:ascii="Calibri" w:hAnsi="Calibri" w:cs="Calibri"/>
          <w:b/>
          <w:w w:val="110"/>
        </w:rPr>
        <w:t>JEFE</w:t>
      </w:r>
    </w:p>
    <w:p w14:paraId="1E2DD50D" w14:textId="126F2690" w:rsidR="00ED1356" w:rsidRPr="00C0151B" w:rsidRDefault="00DE5071" w:rsidP="00704CAF">
      <w:pPr>
        <w:pStyle w:val="Textoindependienteprimerasangra2"/>
        <w:jc w:val="center"/>
        <w:rPr>
          <w:rFonts w:ascii="Calibri" w:hAnsi="Calibri" w:cs="Calibri"/>
          <w:b/>
          <w:w w:val="110"/>
        </w:rPr>
      </w:pPr>
      <w:r w:rsidRPr="00C0151B">
        <w:rPr>
          <w:rFonts w:ascii="Calibri" w:hAnsi="Calibri" w:cs="Calibri"/>
          <w:b/>
          <w:w w:val="110"/>
        </w:rPr>
        <w:t>BENEMÉRITO CUERPO DE BOMBEROS</w:t>
      </w:r>
      <w:r w:rsidR="00ED1356" w:rsidRPr="00C0151B">
        <w:rPr>
          <w:rFonts w:ascii="Calibri" w:hAnsi="Calibri" w:cs="Calibri"/>
          <w:b/>
          <w:w w:val="110"/>
        </w:rPr>
        <w:t xml:space="preserve"> DE SAMBORONDÓN</w:t>
      </w:r>
    </w:p>
    <w:p w14:paraId="0FBF4B0B" w14:textId="77777777" w:rsidR="00B50A87" w:rsidRPr="00C0151B" w:rsidRDefault="00B50A87" w:rsidP="00557DF9">
      <w:pPr>
        <w:rPr>
          <w:rFonts w:ascii="Calibri" w:eastAsia="Trebuchet MS" w:hAnsi="Calibri" w:cs="Calibri"/>
          <w:b/>
          <w:bCs/>
          <w:spacing w:val="-1"/>
          <w:w w:val="115"/>
          <w:sz w:val="20"/>
          <w:szCs w:val="20"/>
        </w:rPr>
      </w:pPr>
    </w:p>
    <w:p w14:paraId="209183CC" w14:textId="64E55737" w:rsidR="00B50A87" w:rsidRPr="00C0151B" w:rsidRDefault="00B50A87" w:rsidP="00557DF9">
      <w:pPr>
        <w:rPr>
          <w:rFonts w:ascii="Calibri" w:eastAsia="Trebuchet MS" w:hAnsi="Calibri" w:cs="Calibri"/>
          <w:b/>
          <w:bCs/>
          <w:spacing w:val="-1"/>
          <w:w w:val="115"/>
          <w:sz w:val="20"/>
          <w:szCs w:val="20"/>
        </w:rPr>
      </w:pPr>
    </w:p>
    <w:p w14:paraId="4D4FC94C" w14:textId="08EA4D2B" w:rsidR="00DA6CA3" w:rsidRPr="00C0151B" w:rsidRDefault="00DA6CA3" w:rsidP="00557DF9">
      <w:pPr>
        <w:rPr>
          <w:rFonts w:ascii="Calibri" w:eastAsia="Trebuchet MS" w:hAnsi="Calibri" w:cs="Calibri"/>
          <w:b/>
          <w:bCs/>
          <w:spacing w:val="-1"/>
          <w:w w:val="115"/>
          <w:sz w:val="20"/>
          <w:szCs w:val="20"/>
        </w:rPr>
      </w:pPr>
    </w:p>
    <w:p w14:paraId="1F9F14F5" w14:textId="34F3C688" w:rsidR="00DA6CA3" w:rsidRPr="00C0151B" w:rsidRDefault="00DA6CA3" w:rsidP="00557DF9">
      <w:pPr>
        <w:rPr>
          <w:rFonts w:ascii="Calibri" w:eastAsia="Trebuchet MS" w:hAnsi="Calibri" w:cs="Calibri"/>
          <w:b/>
          <w:bCs/>
          <w:spacing w:val="-1"/>
          <w:w w:val="115"/>
          <w:sz w:val="20"/>
          <w:szCs w:val="20"/>
        </w:rPr>
      </w:pPr>
    </w:p>
    <w:p w14:paraId="3AF6385B" w14:textId="12DCDABF" w:rsidR="00DA6CA3" w:rsidRPr="00C0151B" w:rsidRDefault="00DA6CA3" w:rsidP="00557DF9">
      <w:pPr>
        <w:rPr>
          <w:rFonts w:ascii="Calibri" w:eastAsia="Trebuchet MS" w:hAnsi="Calibri" w:cs="Calibri"/>
          <w:b/>
          <w:bCs/>
          <w:spacing w:val="-1"/>
          <w:w w:val="115"/>
          <w:sz w:val="20"/>
          <w:szCs w:val="20"/>
        </w:rPr>
      </w:pPr>
    </w:p>
    <w:p w14:paraId="53C4D5C2" w14:textId="77777777" w:rsidR="00276344" w:rsidRPr="00C0151B" w:rsidRDefault="00276344" w:rsidP="00276344">
      <w:pPr>
        <w:pStyle w:val="Default"/>
        <w:jc w:val="center"/>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SECCIÓN II</w:t>
      </w:r>
    </w:p>
    <w:p w14:paraId="35F6B947" w14:textId="77777777" w:rsidR="00276344" w:rsidRPr="00C0151B" w:rsidRDefault="00276344" w:rsidP="00276344">
      <w:pPr>
        <w:pStyle w:val="Default"/>
        <w:jc w:val="center"/>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CONDICIONES GENERALES Y PARTICULARES DEL PLIEGO</w:t>
      </w:r>
    </w:p>
    <w:p w14:paraId="79C476D3" w14:textId="77777777" w:rsidR="00276344" w:rsidRPr="00C0151B" w:rsidRDefault="00276344" w:rsidP="00276344">
      <w:pPr>
        <w:pStyle w:val="Default"/>
        <w:jc w:val="center"/>
        <w:rPr>
          <w:rFonts w:ascii="Calibri" w:eastAsia="Trebuchet MS" w:hAnsi="Calibri" w:cs="Calibri"/>
          <w:color w:val="auto"/>
          <w:spacing w:val="-1"/>
          <w:w w:val="115"/>
          <w:sz w:val="20"/>
          <w:szCs w:val="20"/>
          <w:lang w:val="es-ES" w:eastAsia="en-US"/>
        </w:rPr>
      </w:pPr>
    </w:p>
    <w:p w14:paraId="010F773D" w14:textId="77777777" w:rsidR="00276344" w:rsidRPr="00C0151B" w:rsidRDefault="00276344" w:rsidP="00276344">
      <w:pPr>
        <w:pStyle w:val="Default"/>
        <w:tabs>
          <w:tab w:val="center" w:pos="4252"/>
        </w:tabs>
        <w:jc w:val="both"/>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2.1 ÁMBITO DE APLICACIÓN</w:t>
      </w:r>
      <w:r w:rsidRPr="00C0151B">
        <w:rPr>
          <w:rFonts w:ascii="Calibri" w:eastAsia="Trebuchet MS" w:hAnsi="Calibri" w:cs="Calibri"/>
          <w:b/>
          <w:bCs/>
          <w:color w:val="auto"/>
          <w:spacing w:val="-1"/>
          <w:w w:val="115"/>
          <w:sz w:val="20"/>
          <w:szCs w:val="20"/>
          <w:lang w:val="es-ES" w:eastAsia="en-US"/>
        </w:rPr>
        <w:tab/>
      </w:r>
    </w:p>
    <w:p w14:paraId="495E18EE" w14:textId="77777777" w:rsidR="00276344" w:rsidRPr="00C0151B" w:rsidRDefault="00276344" w:rsidP="00276344">
      <w:pPr>
        <w:pStyle w:val="Default"/>
        <w:jc w:val="both"/>
        <w:rPr>
          <w:rFonts w:ascii="Calibri" w:eastAsia="Trebuchet MS" w:hAnsi="Calibri" w:cs="Calibri"/>
          <w:color w:val="auto"/>
          <w:spacing w:val="-1"/>
          <w:w w:val="115"/>
          <w:sz w:val="20"/>
          <w:szCs w:val="20"/>
          <w:lang w:val="es-ES" w:eastAsia="en-US"/>
        </w:rPr>
      </w:pPr>
    </w:p>
    <w:p w14:paraId="39EF3E06" w14:textId="4A52F02C" w:rsidR="00276344" w:rsidRPr="00C0151B" w:rsidRDefault="00276344" w:rsidP="00276344">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El presente procedimiento se rige por lo dispuesto en el artículo </w:t>
      </w:r>
      <w:r w:rsidR="00035EF8" w:rsidRPr="00C0151B">
        <w:rPr>
          <w:rFonts w:ascii="Calibri" w:eastAsia="Trebuchet MS" w:hAnsi="Calibri" w:cs="Calibri"/>
          <w:color w:val="auto"/>
          <w:spacing w:val="-1"/>
          <w:w w:val="115"/>
          <w:sz w:val="20"/>
          <w:szCs w:val="20"/>
          <w:lang w:val="es-ES" w:eastAsia="en-US"/>
        </w:rPr>
        <w:t>5</w:t>
      </w:r>
      <w:r w:rsidRPr="00C0151B">
        <w:rPr>
          <w:rFonts w:ascii="Calibri" w:eastAsia="Trebuchet MS" w:hAnsi="Calibri" w:cs="Calibri"/>
          <w:color w:val="auto"/>
          <w:spacing w:val="-1"/>
          <w:w w:val="115"/>
          <w:sz w:val="20"/>
          <w:szCs w:val="20"/>
          <w:lang w:val="es-ES" w:eastAsia="en-US"/>
        </w:rPr>
        <w:t xml:space="preserve"> del Reglamento General de la Ley Orgánica del Sistema Nacional de Contratación Pública que dispone </w:t>
      </w:r>
      <w:r w:rsidRPr="00C0151B">
        <w:rPr>
          <w:rFonts w:ascii="Calibri" w:eastAsia="Trebuchet MS" w:hAnsi="Calibri" w:cs="Calibri"/>
          <w:i/>
          <w:iCs/>
          <w:color w:val="auto"/>
          <w:spacing w:val="-1"/>
          <w:w w:val="115"/>
          <w:sz w:val="20"/>
          <w:szCs w:val="20"/>
          <w:lang w:val="es-ES" w:eastAsia="en-US"/>
        </w:rPr>
        <w:t xml:space="preserve">“No se regirán por las normas previstas en la Ley Orgánica del Sistema Nacional de Contratación Pública o el presente Reglamento, la adquisición y/o arrendamiento de bienes, prestación de servicios y ejecución de obras que por su naturaleza, objeto o alcance deban ser ejecutadas fuera del territorio nacional.(…)” </w:t>
      </w:r>
      <w:r w:rsidRPr="00C0151B">
        <w:rPr>
          <w:rFonts w:ascii="Calibri" w:eastAsia="Trebuchet MS" w:hAnsi="Calibri" w:cs="Calibri"/>
          <w:color w:val="auto"/>
          <w:spacing w:val="-1"/>
          <w:w w:val="115"/>
          <w:sz w:val="20"/>
          <w:szCs w:val="20"/>
          <w:lang w:val="es-ES" w:eastAsia="en-US"/>
        </w:rPr>
        <w:t xml:space="preserve">En consecuencia, sigue los siguientes propósitos: </w:t>
      </w:r>
    </w:p>
    <w:p w14:paraId="5AAE0E07" w14:textId="260B6BA3" w:rsidR="00276344" w:rsidRPr="00C0151B" w:rsidRDefault="00276344" w:rsidP="00731C5A">
      <w:pPr>
        <w:pStyle w:val="Default"/>
        <w:numPr>
          <w:ilvl w:val="0"/>
          <w:numId w:val="3"/>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Tener ofertas de proveedores en el extranjero que tengan capacidad de proveer al </w:t>
      </w:r>
      <w:r w:rsidR="00DE5071" w:rsidRPr="00C0151B">
        <w:rPr>
          <w:rFonts w:ascii="Calibri" w:eastAsia="Trebuchet MS" w:hAnsi="Calibri" w:cs="Calibri"/>
          <w:color w:val="auto"/>
          <w:spacing w:val="-1"/>
          <w:w w:val="115"/>
          <w:sz w:val="20"/>
          <w:szCs w:val="20"/>
          <w:lang w:val="es-ES" w:eastAsia="en-US"/>
        </w:rPr>
        <w:t>Benemérito Cuerpo de Bomberos</w:t>
      </w:r>
      <w:r w:rsidRPr="00C0151B">
        <w:rPr>
          <w:rFonts w:ascii="Calibri" w:eastAsia="Trebuchet MS" w:hAnsi="Calibri" w:cs="Calibri"/>
          <w:color w:val="auto"/>
          <w:spacing w:val="-1"/>
          <w:w w:val="115"/>
          <w:sz w:val="20"/>
          <w:szCs w:val="20"/>
          <w:lang w:val="es-ES" w:eastAsia="en-US"/>
        </w:rPr>
        <w:t xml:space="preserve"> de Samborondón</w:t>
      </w:r>
      <w:r w:rsidR="00345DBB" w:rsidRPr="00C0151B">
        <w:rPr>
          <w:rFonts w:ascii="Calibri" w:eastAsia="Trebuchet MS" w:hAnsi="Calibri" w:cs="Calibri"/>
          <w:color w:val="auto"/>
          <w:spacing w:val="-1"/>
          <w:w w:val="115"/>
          <w:sz w:val="20"/>
          <w:szCs w:val="20"/>
          <w:lang w:val="es-ES" w:eastAsia="en-US"/>
        </w:rPr>
        <w:t xml:space="preserve"> </w:t>
      </w:r>
      <w:r w:rsidRPr="00C0151B">
        <w:rPr>
          <w:rFonts w:ascii="Calibri" w:eastAsia="Trebuchet MS" w:hAnsi="Calibri" w:cs="Calibri"/>
          <w:color w:val="auto"/>
          <w:spacing w:val="-1"/>
          <w:w w:val="115"/>
          <w:sz w:val="20"/>
          <w:szCs w:val="20"/>
          <w:lang w:val="es-ES" w:eastAsia="en-US"/>
        </w:rPr>
        <w:t>los bienes objeto del contrato, según las especificaciones técnicas previstas en este documento.</w:t>
      </w:r>
    </w:p>
    <w:p w14:paraId="625D0F0A" w14:textId="7D48651B" w:rsidR="00276344" w:rsidRPr="00C0151B" w:rsidRDefault="00276344" w:rsidP="00731C5A">
      <w:pPr>
        <w:pStyle w:val="Default"/>
        <w:numPr>
          <w:ilvl w:val="0"/>
          <w:numId w:val="3"/>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Realizar el procedimiento de selección competitivo para las adquisiciones en el extranjero; aplicando principios de calidad, oportunidad, concurrencia, transparencia y publicidad.</w:t>
      </w:r>
    </w:p>
    <w:p w14:paraId="2716CD13" w14:textId="77777777" w:rsidR="00276344" w:rsidRPr="00C0151B" w:rsidRDefault="00276344" w:rsidP="00731C5A">
      <w:pPr>
        <w:pStyle w:val="Default"/>
        <w:numPr>
          <w:ilvl w:val="0"/>
          <w:numId w:val="3"/>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Brindar seguridad procedimental de los procedimientos previstos en el artículo 3 del Reglamento General de la Ley Orgánica del Sistema Nacional de Contratación Pública.</w:t>
      </w:r>
    </w:p>
    <w:p w14:paraId="30C60E98" w14:textId="77777777" w:rsidR="00276344" w:rsidRPr="00C0151B" w:rsidRDefault="00276344" w:rsidP="00276344">
      <w:pPr>
        <w:pStyle w:val="Default"/>
        <w:spacing w:line="276" w:lineRule="auto"/>
        <w:ind w:left="720"/>
        <w:jc w:val="both"/>
        <w:rPr>
          <w:rFonts w:ascii="Calibri" w:eastAsia="Trebuchet MS" w:hAnsi="Calibri" w:cs="Calibri"/>
          <w:color w:val="auto"/>
          <w:spacing w:val="-1"/>
          <w:w w:val="115"/>
          <w:sz w:val="20"/>
          <w:szCs w:val="20"/>
          <w:lang w:val="es-ES" w:eastAsia="en-US"/>
        </w:rPr>
      </w:pPr>
    </w:p>
    <w:p w14:paraId="392ABC01" w14:textId="77777777" w:rsidR="00276344" w:rsidRPr="00C0151B" w:rsidRDefault="00276344" w:rsidP="00276344">
      <w:pPr>
        <w:pStyle w:val="Default"/>
        <w:spacing w:line="276" w:lineRule="auto"/>
        <w:jc w:val="both"/>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2.2 CRONOGRAMA</w:t>
      </w:r>
    </w:p>
    <w:p w14:paraId="377B4396" w14:textId="77777777" w:rsidR="00276344" w:rsidRPr="00C0151B" w:rsidRDefault="00276344" w:rsidP="00276344">
      <w:pPr>
        <w:pStyle w:val="Cuadrculamedia2-nfasis11"/>
        <w:jc w:val="both"/>
        <w:rPr>
          <w:rFonts w:eastAsia="Trebuchet MS" w:cs="Calibri"/>
          <w:spacing w:val="-1"/>
          <w:w w:val="115"/>
          <w:sz w:val="20"/>
          <w:szCs w:val="20"/>
        </w:rPr>
      </w:pPr>
    </w:p>
    <w:p w14:paraId="0EDCA770" w14:textId="77777777" w:rsidR="00276344" w:rsidRPr="00C0151B" w:rsidRDefault="00276344" w:rsidP="00276344">
      <w:pPr>
        <w:pStyle w:val="Cuadrculamedia2-nfasis11"/>
        <w:jc w:val="both"/>
        <w:rPr>
          <w:rFonts w:eastAsia="Trebuchet MS" w:cs="Calibri"/>
          <w:spacing w:val="-1"/>
          <w:w w:val="115"/>
          <w:sz w:val="20"/>
          <w:szCs w:val="20"/>
        </w:rPr>
      </w:pPr>
      <w:r w:rsidRPr="00C0151B">
        <w:rPr>
          <w:rFonts w:eastAsia="Trebuchet MS" w:cs="Calibri"/>
          <w:spacing w:val="-1"/>
          <w:w w:val="115"/>
          <w:sz w:val="20"/>
          <w:szCs w:val="20"/>
        </w:rPr>
        <w:t>El cronograma a seguirse será el siguiente:</w:t>
      </w:r>
    </w:p>
    <w:tbl>
      <w:tblPr>
        <w:tblW w:w="0" w:type="auto"/>
        <w:jc w:val="center"/>
        <w:tblLayout w:type="fixed"/>
        <w:tblLook w:val="0000" w:firstRow="0" w:lastRow="0" w:firstColumn="0" w:lastColumn="0" w:noHBand="0" w:noVBand="0"/>
      </w:tblPr>
      <w:tblGrid>
        <w:gridCol w:w="5277"/>
        <w:gridCol w:w="1542"/>
        <w:gridCol w:w="1042"/>
      </w:tblGrid>
      <w:tr w:rsidR="00276344" w:rsidRPr="004B1AC6" w14:paraId="01797E91" w14:textId="77777777" w:rsidTr="005361F6">
        <w:trPr>
          <w:trHeight w:val="218"/>
          <w:jc w:val="center"/>
        </w:trPr>
        <w:tc>
          <w:tcPr>
            <w:tcW w:w="5277" w:type="dxa"/>
            <w:tcBorders>
              <w:top w:val="single" w:sz="4" w:space="0" w:color="000000"/>
              <w:left w:val="single" w:sz="4" w:space="0" w:color="000000"/>
              <w:bottom w:val="single" w:sz="4" w:space="0" w:color="000000"/>
            </w:tcBorders>
            <w:shd w:val="clear" w:color="auto" w:fill="auto"/>
          </w:tcPr>
          <w:p w14:paraId="02B2514D" w14:textId="77777777" w:rsidR="00276344" w:rsidRPr="00C0151B" w:rsidRDefault="00276344" w:rsidP="005361F6">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Concepto</w:t>
            </w:r>
          </w:p>
        </w:tc>
        <w:tc>
          <w:tcPr>
            <w:tcW w:w="1542" w:type="dxa"/>
            <w:tcBorders>
              <w:top w:val="single" w:sz="4" w:space="0" w:color="000000"/>
              <w:left w:val="single" w:sz="4" w:space="0" w:color="000000"/>
              <w:bottom w:val="single" w:sz="4" w:space="0" w:color="000000"/>
            </w:tcBorders>
            <w:shd w:val="clear" w:color="auto" w:fill="auto"/>
          </w:tcPr>
          <w:p w14:paraId="0DE5B1B8" w14:textId="77777777" w:rsidR="00276344" w:rsidRPr="00C0151B" w:rsidRDefault="00276344" w:rsidP="005361F6">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Día</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3FDFA2E8" w14:textId="77777777" w:rsidR="00276344" w:rsidRPr="00C0151B" w:rsidRDefault="00276344" w:rsidP="005361F6">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Hora</w:t>
            </w:r>
          </w:p>
        </w:tc>
      </w:tr>
      <w:tr w:rsidR="00276344" w:rsidRPr="004B1AC6" w14:paraId="6AF56EEC" w14:textId="77777777" w:rsidTr="00CD329B">
        <w:trPr>
          <w:trHeight w:val="94"/>
          <w:jc w:val="center"/>
        </w:trPr>
        <w:tc>
          <w:tcPr>
            <w:tcW w:w="5277" w:type="dxa"/>
            <w:tcBorders>
              <w:top w:val="single" w:sz="4" w:space="0" w:color="000000"/>
              <w:left w:val="single" w:sz="4" w:space="0" w:color="000000"/>
              <w:bottom w:val="single" w:sz="4" w:space="0" w:color="000000"/>
            </w:tcBorders>
            <w:shd w:val="clear" w:color="auto" w:fill="auto"/>
          </w:tcPr>
          <w:p w14:paraId="2CF943D0" w14:textId="77777777" w:rsidR="00276344" w:rsidRPr="00C0151B" w:rsidRDefault="00276344" w:rsidP="005361F6">
            <w:pPr>
              <w:overflowPunct w:val="0"/>
              <w:snapToGrid w:val="0"/>
              <w:jc w:val="both"/>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Fecha de publicación</w:t>
            </w:r>
          </w:p>
        </w:tc>
        <w:tc>
          <w:tcPr>
            <w:tcW w:w="1542" w:type="dxa"/>
            <w:tcBorders>
              <w:top w:val="single" w:sz="4" w:space="0" w:color="000000"/>
              <w:left w:val="single" w:sz="4" w:space="0" w:color="000000"/>
              <w:bottom w:val="single" w:sz="4" w:space="0" w:color="000000"/>
            </w:tcBorders>
            <w:shd w:val="clear" w:color="auto" w:fill="auto"/>
          </w:tcPr>
          <w:p w14:paraId="71AB52CF" w14:textId="4499B5EF" w:rsidR="00276344" w:rsidRPr="00C0151B" w:rsidRDefault="00D31BF8" w:rsidP="005361F6">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3</w:t>
            </w:r>
            <w:r w:rsidR="0033507D" w:rsidRPr="00C0151B">
              <w:rPr>
                <w:rFonts w:ascii="Calibri" w:eastAsia="Trebuchet MS" w:hAnsi="Calibri" w:cs="Calibri"/>
                <w:spacing w:val="-1"/>
                <w:w w:val="115"/>
                <w:sz w:val="20"/>
                <w:szCs w:val="20"/>
              </w:rPr>
              <w:t>1</w:t>
            </w:r>
            <w:r w:rsidR="00276344" w:rsidRPr="00C0151B">
              <w:rPr>
                <w:rFonts w:ascii="Calibri" w:eastAsia="Trebuchet MS" w:hAnsi="Calibri" w:cs="Calibri"/>
                <w:spacing w:val="-1"/>
                <w:w w:val="115"/>
                <w:sz w:val="20"/>
                <w:szCs w:val="20"/>
              </w:rPr>
              <w:t>/</w:t>
            </w:r>
            <w:r w:rsidR="00345DBB" w:rsidRPr="00C0151B">
              <w:rPr>
                <w:rFonts w:ascii="Calibri" w:eastAsia="Trebuchet MS" w:hAnsi="Calibri" w:cs="Calibri"/>
                <w:spacing w:val="-1"/>
                <w:w w:val="115"/>
                <w:sz w:val="20"/>
                <w:szCs w:val="20"/>
              </w:rPr>
              <w:t>0</w:t>
            </w:r>
            <w:r w:rsidRPr="00C0151B">
              <w:rPr>
                <w:rFonts w:ascii="Calibri" w:eastAsia="Trebuchet MS" w:hAnsi="Calibri" w:cs="Calibri"/>
                <w:spacing w:val="-1"/>
                <w:w w:val="115"/>
                <w:sz w:val="20"/>
                <w:szCs w:val="20"/>
              </w:rPr>
              <w:t>3</w:t>
            </w:r>
            <w:r w:rsidR="00276344" w:rsidRPr="00C0151B">
              <w:rPr>
                <w:rFonts w:ascii="Calibri" w:eastAsia="Trebuchet MS" w:hAnsi="Calibri" w:cs="Calibri"/>
                <w:spacing w:val="-1"/>
                <w:w w:val="115"/>
                <w:sz w:val="20"/>
                <w:szCs w:val="20"/>
              </w:rPr>
              <w:t>/202</w:t>
            </w:r>
            <w:r w:rsidRPr="00C0151B">
              <w:rPr>
                <w:rFonts w:ascii="Calibri" w:eastAsia="Trebuchet MS" w:hAnsi="Calibri" w:cs="Calibri"/>
                <w:spacing w:val="-1"/>
                <w:w w:val="115"/>
                <w:sz w:val="20"/>
                <w:szCs w:val="20"/>
              </w:rPr>
              <w:t>6</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5494C925" w14:textId="08972372" w:rsidR="00276344" w:rsidRPr="00C0151B" w:rsidRDefault="002E22B2" w:rsidP="005361F6">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20</w:t>
            </w:r>
            <w:r w:rsidR="00276344" w:rsidRPr="00C0151B">
              <w:rPr>
                <w:rFonts w:ascii="Calibri" w:eastAsia="Trebuchet MS" w:hAnsi="Calibri" w:cs="Calibri"/>
                <w:spacing w:val="-1"/>
                <w:w w:val="115"/>
                <w:sz w:val="20"/>
                <w:szCs w:val="20"/>
              </w:rPr>
              <w:t>:</w:t>
            </w:r>
            <w:r w:rsidRPr="00C0151B">
              <w:rPr>
                <w:rFonts w:ascii="Calibri" w:eastAsia="Trebuchet MS" w:hAnsi="Calibri" w:cs="Calibri"/>
                <w:spacing w:val="-1"/>
                <w:w w:val="115"/>
                <w:sz w:val="20"/>
                <w:szCs w:val="20"/>
              </w:rPr>
              <w:t>0</w:t>
            </w:r>
            <w:r w:rsidR="00276344" w:rsidRPr="00C0151B">
              <w:rPr>
                <w:rFonts w:ascii="Calibri" w:eastAsia="Trebuchet MS" w:hAnsi="Calibri" w:cs="Calibri"/>
                <w:spacing w:val="-1"/>
                <w:w w:val="115"/>
                <w:sz w:val="20"/>
                <w:szCs w:val="20"/>
              </w:rPr>
              <w:t>0</w:t>
            </w:r>
          </w:p>
        </w:tc>
      </w:tr>
      <w:tr w:rsidR="00D31BF8" w:rsidRPr="004B1AC6" w14:paraId="7867345B" w14:textId="77777777" w:rsidTr="00CD329B">
        <w:trPr>
          <w:trHeight w:val="95"/>
          <w:jc w:val="center"/>
        </w:trPr>
        <w:tc>
          <w:tcPr>
            <w:tcW w:w="5277" w:type="dxa"/>
            <w:tcBorders>
              <w:top w:val="single" w:sz="4" w:space="0" w:color="000000"/>
              <w:left w:val="single" w:sz="4" w:space="0" w:color="000000"/>
              <w:bottom w:val="single" w:sz="4" w:space="0" w:color="000000"/>
            </w:tcBorders>
            <w:shd w:val="clear" w:color="auto" w:fill="auto"/>
          </w:tcPr>
          <w:p w14:paraId="64AD55CF" w14:textId="77777777" w:rsidR="00D31BF8" w:rsidRPr="00C0151B" w:rsidRDefault="00D31BF8" w:rsidP="00D31BF8">
            <w:pPr>
              <w:overflowPunct w:val="0"/>
              <w:snapToGrid w:val="0"/>
              <w:jc w:val="both"/>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Fecha de preguntas </w:t>
            </w:r>
          </w:p>
        </w:tc>
        <w:tc>
          <w:tcPr>
            <w:tcW w:w="1542" w:type="dxa"/>
            <w:tcBorders>
              <w:top w:val="single" w:sz="4" w:space="0" w:color="000000"/>
              <w:left w:val="single" w:sz="4" w:space="0" w:color="000000"/>
              <w:bottom w:val="single" w:sz="4" w:space="0" w:color="000000"/>
            </w:tcBorders>
            <w:shd w:val="clear" w:color="auto" w:fill="auto"/>
          </w:tcPr>
          <w:p w14:paraId="68C1CCA0" w14:textId="186B7E68" w:rsidR="00D31BF8" w:rsidRPr="00C0151B" w:rsidRDefault="00D31BF8" w:rsidP="00D31BF8">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0</w:t>
            </w:r>
            <w:r w:rsidR="0033507D" w:rsidRPr="00C0151B">
              <w:rPr>
                <w:rFonts w:ascii="Calibri" w:eastAsia="Trebuchet MS" w:hAnsi="Calibri" w:cs="Calibri"/>
                <w:spacing w:val="-1"/>
                <w:w w:val="115"/>
                <w:sz w:val="20"/>
                <w:szCs w:val="20"/>
              </w:rPr>
              <w:t>9</w:t>
            </w:r>
            <w:r w:rsidRPr="00C0151B">
              <w:rPr>
                <w:rFonts w:ascii="Calibri" w:eastAsia="Trebuchet MS" w:hAnsi="Calibri" w:cs="Calibri"/>
                <w:spacing w:val="-1"/>
                <w:w w:val="115"/>
                <w:sz w:val="20"/>
                <w:szCs w:val="20"/>
              </w:rPr>
              <w:t>/04/2026</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6DD3FB93" w14:textId="75998DBE" w:rsidR="00D31BF8" w:rsidRPr="00C0151B" w:rsidRDefault="00D31BF8" w:rsidP="00D31BF8">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20:00</w:t>
            </w:r>
          </w:p>
        </w:tc>
      </w:tr>
      <w:tr w:rsidR="00D31BF8" w:rsidRPr="004B1AC6" w14:paraId="4729BD44" w14:textId="77777777" w:rsidTr="00CD329B">
        <w:trPr>
          <w:trHeight w:val="130"/>
          <w:jc w:val="center"/>
        </w:trPr>
        <w:tc>
          <w:tcPr>
            <w:tcW w:w="5277" w:type="dxa"/>
            <w:tcBorders>
              <w:top w:val="single" w:sz="4" w:space="0" w:color="000000"/>
              <w:left w:val="single" w:sz="4" w:space="0" w:color="000000"/>
              <w:bottom w:val="single" w:sz="4" w:space="0" w:color="000000"/>
            </w:tcBorders>
            <w:shd w:val="clear" w:color="auto" w:fill="auto"/>
          </w:tcPr>
          <w:p w14:paraId="2A506DF0" w14:textId="77777777" w:rsidR="00D31BF8" w:rsidRPr="00C0151B" w:rsidRDefault="00D31BF8" w:rsidP="00D31BF8">
            <w:pPr>
              <w:overflowPunct w:val="0"/>
              <w:snapToGrid w:val="0"/>
              <w:jc w:val="both"/>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Fecha de respuestas y aclaraciones</w:t>
            </w:r>
          </w:p>
        </w:tc>
        <w:tc>
          <w:tcPr>
            <w:tcW w:w="1542" w:type="dxa"/>
            <w:tcBorders>
              <w:top w:val="single" w:sz="4" w:space="0" w:color="000000"/>
              <w:left w:val="single" w:sz="4" w:space="0" w:color="000000"/>
              <w:bottom w:val="single" w:sz="4" w:space="0" w:color="000000"/>
            </w:tcBorders>
            <w:shd w:val="clear" w:color="auto" w:fill="auto"/>
          </w:tcPr>
          <w:p w14:paraId="6A9652CC" w14:textId="5C86A78E" w:rsidR="00D31BF8" w:rsidRPr="00C0151B" w:rsidRDefault="0033507D" w:rsidP="00D31BF8">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17</w:t>
            </w:r>
            <w:r w:rsidR="00D31BF8" w:rsidRPr="00C0151B">
              <w:rPr>
                <w:rFonts w:ascii="Calibri" w:eastAsia="Trebuchet MS" w:hAnsi="Calibri" w:cs="Calibri"/>
                <w:spacing w:val="-1"/>
                <w:w w:val="115"/>
                <w:sz w:val="20"/>
                <w:szCs w:val="20"/>
              </w:rPr>
              <w:t>/04/2026</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23F3484F" w14:textId="1A4A5BA9" w:rsidR="00D31BF8" w:rsidRPr="00C0151B" w:rsidRDefault="00D31BF8" w:rsidP="00D31BF8">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20:00</w:t>
            </w:r>
          </w:p>
        </w:tc>
      </w:tr>
      <w:tr w:rsidR="00D31BF8" w:rsidRPr="004B1AC6" w14:paraId="692B630C" w14:textId="77777777" w:rsidTr="00CD329B">
        <w:trPr>
          <w:trHeight w:val="162"/>
          <w:jc w:val="center"/>
        </w:trPr>
        <w:tc>
          <w:tcPr>
            <w:tcW w:w="5277" w:type="dxa"/>
            <w:tcBorders>
              <w:top w:val="single" w:sz="4" w:space="0" w:color="000000"/>
              <w:left w:val="single" w:sz="4" w:space="0" w:color="000000"/>
              <w:bottom w:val="single" w:sz="4" w:space="0" w:color="000000"/>
            </w:tcBorders>
            <w:shd w:val="clear" w:color="auto" w:fill="auto"/>
          </w:tcPr>
          <w:p w14:paraId="274EA6E2" w14:textId="77777777" w:rsidR="00D31BF8" w:rsidRPr="00C0151B" w:rsidRDefault="00D31BF8" w:rsidP="00D31BF8">
            <w:pPr>
              <w:overflowPunct w:val="0"/>
              <w:snapToGrid w:val="0"/>
              <w:jc w:val="both"/>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Fecha límite entrega de oferta</w:t>
            </w:r>
          </w:p>
        </w:tc>
        <w:tc>
          <w:tcPr>
            <w:tcW w:w="1542" w:type="dxa"/>
            <w:tcBorders>
              <w:top w:val="single" w:sz="4" w:space="0" w:color="000000"/>
              <w:left w:val="single" w:sz="4" w:space="0" w:color="000000"/>
              <w:bottom w:val="single" w:sz="4" w:space="0" w:color="000000"/>
            </w:tcBorders>
            <w:shd w:val="clear" w:color="auto" w:fill="auto"/>
          </w:tcPr>
          <w:p w14:paraId="0F64E307" w14:textId="03A7D85B" w:rsidR="00D31BF8" w:rsidRPr="00C0151B" w:rsidRDefault="00D31BF8" w:rsidP="00D31BF8">
            <w:pPr>
              <w:overflowPunct w:val="0"/>
              <w:snapToGrid w:val="0"/>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  </w:t>
            </w:r>
            <w:r w:rsidR="0033507D" w:rsidRPr="00C0151B">
              <w:rPr>
                <w:rFonts w:ascii="Calibri" w:eastAsia="Trebuchet MS" w:hAnsi="Calibri" w:cs="Calibri"/>
                <w:spacing w:val="-1"/>
                <w:w w:val="115"/>
                <w:sz w:val="20"/>
                <w:szCs w:val="20"/>
              </w:rPr>
              <w:t>04</w:t>
            </w:r>
            <w:r w:rsidRPr="00C0151B">
              <w:rPr>
                <w:rFonts w:ascii="Calibri" w:eastAsia="Trebuchet MS" w:hAnsi="Calibri" w:cs="Calibri"/>
                <w:spacing w:val="-1"/>
                <w:w w:val="115"/>
                <w:sz w:val="20"/>
                <w:szCs w:val="20"/>
              </w:rPr>
              <w:t>/0</w:t>
            </w:r>
            <w:r w:rsidR="0033507D" w:rsidRPr="00C0151B">
              <w:rPr>
                <w:rFonts w:ascii="Calibri" w:eastAsia="Trebuchet MS" w:hAnsi="Calibri" w:cs="Calibri"/>
                <w:spacing w:val="-1"/>
                <w:w w:val="115"/>
                <w:sz w:val="20"/>
                <w:szCs w:val="20"/>
              </w:rPr>
              <w:t>5</w:t>
            </w:r>
            <w:r w:rsidRPr="00C0151B">
              <w:rPr>
                <w:rFonts w:ascii="Calibri" w:eastAsia="Trebuchet MS" w:hAnsi="Calibri" w:cs="Calibri"/>
                <w:spacing w:val="-1"/>
                <w:w w:val="115"/>
                <w:sz w:val="20"/>
                <w:szCs w:val="20"/>
              </w:rPr>
              <w:t>/2026</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2C663C7D" w14:textId="586BE447" w:rsidR="00D31BF8" w:rsidRPr="00C0151B" w:rsidRDefault="005834D5" w:rsidP="00D31BF8">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20</w:t>
            </w:r>
            <w:r w:rsidR="00D31BF8" w:rsidRPr="00C0151B">
              <w:rPr>
                <w:rFonts w:ascii="Calibri" w:eastAsia="Trebuchet MS" w:hAnsi="Calibri" w:cs="Calibri"/>
                <w:spacing w:val="-1"/>
                <w:w w:val="115"/>
                <w:sz w:val="20"/>
                <w:szCs w:val="20"/>
              </w:rPr>
              <w:t>:00</w:t>
            </w:r>
          </w:p>
        </w:tc>
      </w:tr>
      <w:tr w:rsidR="00D31BF8" w:rsidRPr="004B1AC6" w14:paraId="57F3A4CD" w14:textId="77777777" w:rsidTr="00C0151B">
        <w:trPr>
          <w:trHeight w:val="70"/>
          <w:jc w:val="center"/>
        </w:trPr>
        <w:tc>
          <w:tcPr>
            <w:tcW w:w="5277" w:type="dxa"/>
            <w:tcBorders>
              <w:top w:val="single" w:sz="4" w:space="0" w:color="000000"/>
              <w:left w:val="single" w:sz="4" w:space="0" w:color="000000"/>
              <w:bottom w:val="single" w:sz="4" w:space="0" w:color="000000"/>
            </w:tcBorders>
            <w:shd w:val="clear" w:color="auto" w:fill="auto"/>
          </w:tcPr>
          <w:p w14:paraId="4083A2D1" w14:textId="77777777" w:rsidR="00D31BF8" w:rsidRPr="00C0151B" w:rsidRDefault="00D31BF8" w:rsidP="00D31BF8">
            <w:pPr>
              <w:overflowPunct w:val="0"/>
              <w:snapToGrid w:val="0"/>
              <w:jc w:val="both"/>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Fecha apertura oferta técnica</w:t>
            </w:r>
          </w:p>
        </w:tc>
        <w:tc>
          <w:tcPr>
            <w:tcW w:w="1542" w:type="dxa"/>
            <w:tcBorders>
              <w:top w:val="single" w:sz="4" w:space="0" w:color="000000"/>
              <w:left w:val="single" w:sz="4" w:space="0" w:color="000000"/>
              <w:bottom w:val="single" w:sz="4" w:space="0" w:color="000000"/>
            </w:tcBorders>
            <w:shd w:val="clear" w:color="auto" w:fill="FFFFFF"/>
          </w:tcPr>
          <w:p w14:paraId="150A1581" w14:textId="27204421" w:rsidR="00D31BF8" w:rsidRPr="00C0151B" w:rsidRDefault="00D31BF8" w:rsidP="00D31BF8">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0</w:t>
            </w:r>
            <w:r w:rsidR="0033507D" w:rsidRPr="00C0151B">
              <w:rPr>
                <w:rFonts w:ascii="Calibri" w:eastAsia="Trebuchet MS" w:hAnsi="Calibri" w:cs="Calibri"/>
                <w:spacing w:val="-1"/>
                <w:w w:val="115"/>
                <w:sz w:val="20"/>
                <w:szCs w:val="20"/>
              </w:rPr>
              <w:t>5</w:t>
            </w:r>
            <w:r w:rsidRPr="00C0151B">
              <w:rPr>
                <w:rFonts w:ascii="Calibri" w:eastAsia="Trebuchet MS" w:hAnsi="Calibri" w:cs="Calibri"/>
                <w:spacing w:val="-1"/>
                <w:w w:val="115"/>
                <w:sz w:val="20"/>
                <w:szCs w:val="20"/>
              </w:rPr>
              <w:t>/0</w:t>
            </w:r>
            <w:r w:rsidR="0033507D" w:rsidRPr="00C0151B">
              <w:rPr>
                <w:rFonts w:ascii="Calibri" w:eastAsia="Trebuchet MS" w:hAnsi="Calibri" w:cs="Calibri"/>
                <w:spacing w:val="-1"/>
                <w:w w:val="115"/>
                <w:sz w:val="20"/>
                <w:szCs w:val="20"/>
              </w:rPr>
              <w:t>5</w:t>
            </w:r>
            <w:r w:rsidRPr="00C0151B">
              <w:rPr>
                <w:rFonts w:ascii="Calibri" w:eastAsia="Trebuchet MS" w:hAnsi="Calibri" w:cs="Calibri"/>
                <w:spacing w:val="-1"/>
                <w:w w:val="115"/>
                <w:sz w:val="20"/>
                <w:szCs w:val="20"/>
              </w:rPr>
              <w:t>/2026</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3EE7A6B8" w14:textId="0AC1D76F" w:rsidR="00D31BF8" w:rsidRPr="00C0151B" w:rsidRDefault="00C96142" w:rsidP="00D31BF8">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0</w:t>
            </w:r>
            <w:r w:rsidR="005834D5" w:rsidRPr="00C0151B">
              <w:rPr>
                <w:rFonts w:ascii="Calibri" w:eastAsia="Trebuchet MS" w:hAnsi="Calibri" w:cs="Calibri"/>
                <w:spacing w:val="-1"/>
                <w:w w:val="115"/>
                <w:sz w:val="20"/>
                <w:szCs w:val="20"/>
              </w:rPr>
              <w:t>9</w:t>
            </w:r>
            <w:r w:rsidR="00D31BF8" w:rsidRPr="00C0151B">
              <w:rPr>
                <w:rFonts w:ascii="Calibri" w:eastAsia="Trebuchet MS" w:hAnsi="Calibri" w:cs="Calibri"/>
                <w:spacing w:val="-1"/>
                <w:w w:val="115"/>
                <w:sz w:val="20"/>
                <w:szCs w:val="20"/>
              </w:rPr>
              <w:t>:00</w:t>
            </w:r>
          </w:p>
        </w:tc>
      </w:tr>
      <w:tr w:rsidR="00D31BF8" w:rsidRPr="004B1AC6" w14:paraId="045678D3" w14:textId="77777777" w:rsidTr="00C0151B">
        <w:trPr>
          <w:trHeight w:val="135"/>
          <w:jc w:val="center"/>
        </w:trPr>
        <w:tc>
          <w:tcPr>
            <w:tcW w:w="5277" w:type="dxa"/>
            <w:tcBorders>
              <w:top w:val="single" w:sz="4" w:space="0" w:color="000000"/>
              <w:left w:val="single" w:sz="4" w:space="0" w:color="000000"/>
              <w:bottom w:val="single" w:sz="4" w:space="0" w:color="000000"/>
            </w:tcBorders>
            <w:shd w:val="clear" w:color="auto" w:fill="auto"/>
          </w:tcPr>
          <w:p w14:paraId="39064303" w14:textId="77777777" w:rsidR="00D31BF8" w:rsidRPr="00C0151B" w:rsidRDefault="00D31BF8" w:rsidP="00D31BF8">
            <w:pPr>
              <w:overflowPunct w:val="0"/>
              <w:snapToGrid w:val="0"/>
              <w:jc w:val="both"/>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Fecha estimada de Adjudicación</w:t>
            </w:r>
          </w:p>
        </w:tc>
        <w:tc>
          <w:tcPr>
            <w:tcW w:w="1542" w:type="dxa"/>
            <w:tcBorders>
              <w:top w:val="single" w:sz="4" w:space="0" w:color="000000"/>
              <w:left w:val="single" w:sz="4" w:space="0" w:color="000000"/>
              <w:bottom w:val="single" w:sz="4" w:space="0" w:color="000000"/>
            </w:tcBorders>
            <w:shd w:val="clear" w:color="auto" w:fill="FFFFFF"/>
          </w:tcPr>
          <w:p w14:paraId="40458B34" w14:textId="5DFCA6DE" w:rsidR="00D31BF8" w:rsidRPr="00C0151B" w:rsidRDefault="00D31BF8" w:rsidP="00D31BF8">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0</w:t>
            </w:r>
            <w:r w:rsidR="0033507D" w:rsidRPr="00C0151B">
              <w:rPr>
                <w:rFonts w:ascii="Calibri" w:eastAsia="Trebuchet MS" w:hAnsi="Calibri" w:cs="Calibri"/>
                <w:spacing w:val="-1"/>
                <w:w w:val="115"/>
                <w:sz w:val="20"/>
                <w:szCs w:val="20"/>
              </w:rPr>
              <w:t>8</w:t>
            </w:r>
            <w:r w:rsidRPr="00C0151B">
              <w:rPr>
                <w:rFonts w:ascii="Calibri" w:eastAsia="Trebuchet MS" w:hAnsi="Calibri" w:cs="Calibri"/>
                <w:spacing w:val="-1"/>
                <w:w w:val="115"/>
                <w:sz w:val="20"/>
                <w:szCs w:val="20"/>
              </w:rPr>
              <w:t>/0</w:t>
            </w:r>
            <w:r w:rsidR="0033507D" w:rsidRPr="00C0151B">
              <w:rPr>
                <w:rFonts w:ascii="Calibri" w:eastAsia="Trebuchet MS" w:hAnsi="Calibri" w:cs="Calibri"/>
                <w:spacing w:val="-1"/>
                <w:w w:val="115"/>
                <w:sz w:val="20"/>
                <w:szCs w:val="20"/>
              </w:rPr>
              <w:t>6</w:t>
            </w:r>
            <w:r w:rsidRPr="00C0151B">
              <w:rPr>
                <w:rFonts w:ascii="Calibri" w:eastAsia="Trebuchet MS" w:hAnsi="Calibri" w:cs="Calibri"/>
                <w:spacing w:val="-1"/>
                <w:w w:val="115"/>
                <w:sz w:val="20"/>
                <w:szCs w:val="20"/>
              </w:rPr>
              <w:t>/2026</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46FA1DCF" w14:textId="1B5F6176" w:rsidR="00D31BF8" w:rsidRPr="00C0151B" w:rsidRDefault="00D31BF8" w:rsidP="00D31BF8">
            <w:pPr>
              <w:overflowPunct w:val="0"/>
              <w:snapToGrid w:val="0"/>
              <w:jc w:val="center"/>
              <w:textAlignment w:val="baselin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20:00</w:t>
            </w:r>
          </w:p>
        </w:tc>
      </w:tr>
    </w:tbl>
    <w:p w14:paraId="0465FC57" w14:textId="77777777" w:rsidR="00276344" w:rsidRPr="00C0151B" w:rsidRDefault="00276344" w:rsidP="00276344">
      <w:pPr>
        <w:pStyle w:val="Default"/>
        <w:spacing w:line="276" w:lineRule="auto"/>
        <w:jc w:val="both"/>
        <w:rPr>
          <w:rFonts w:ascii="Calibri" w:eastAsia="Trebuchet MS" w:hAnsi="Calibri" w:cs="Calibri"/>
          <w:color w:val="auto"/>
          <w:spacing w:val="-1"/>
          <w:w w:val="115"/>
          <w:sz w:val="20"/>
          <w:szCs w:val="20"/>
          <w:lang w:val="es-ES" w:eastAsia="en-US"/>
        </w:rPr>
      </w:pPr>
    </w:p>
    <w:p w14:paraId="578E463C" w14:textId="77777777" w:rsidR="00276344" w:rsidRPr="00C0151B" w:rsidRDefault="00276344" w:rsidP="00276344">
      <w:pPr>
        <w:pStyle w:val="Default"/>
        <w:spacing w:line="276" w:lineRule="auto"/>
        <w:jc w:val="both"/>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 xml:space="preserve">2.3 </w:t>
      </w:r>
      <w:bookmarkStart w:id="0" w:name="_Toc403379071"/>
      <w:r w:rsidRPr="00C0151B">
        <w:rPr>
          <w:rFonts w:ascii="Calibri" w:eastAsia="Trebuchet MS" w:hAnsi="Calibri" w:cs="Calibri"/>
          <w:b/>
          <w:bCs/>
          <w:color w:val="auto"/>
          <w:spacing w:val="-1"/>
          <w:w w:val="115"/>
          <w:sz w:val="20"/>
          <w:szCs w:val="20"/>
          <w:lang w:val="es-ES" w:eastAsia="en-US"/>
        </w:rPr>
        <w:t>PRESENTACIÓN DE LAS OFERTAS</w:t>
      </w:r>
      <w:bookmarkStart w:id="1" w:name="_Toc438438830"/>
      <w:bookmarkStart w:id="2" w:name="_Toc438532578"/>
      <w:bookmarkStart w:id="3" w:name="_Toc438733974"/>
      <w:bookmarkStart w:id="4" w:name="_Toc438907013"/>
      <w:bookmarkStart w:id="5" w:name="_Toc438907212"/>
      <w:bookmarkStart w:id="6" w:name="_Toc106180656"/>
      <w:bookmarkStart w:id="7" w:name="_Toc317173212"/>
      <w:bookmarkStart w:id="8" w:name="_Toc403379072"/>
      <w:bookmarkEnd w:id="0"/>
    </w:p>
    <w:p w14:paraId="08294138" w14:textId="77777777" w:rsidR="00276344" w:rsidRPr="00C0151B" w:rsidRDefault="00276344" w:rsidP="00276344">
      <w:pPr>
        <w:pStyle w:val="Default"/>
        <w:spacing w:line="276" w:lineRule="auto"/>
        <w:jc w:val="both"/>
        <w:rPr>
          <w:rFonts w:ascii="Calibri" w:eastAsia="Trebuchet MS" w:hAnsi="Calibri" w:cs="Calibri"/>
          <w:color w:val="auto"/>
          <w:spacing w:val="-1"/>
          <w:w w:val="115"/>
          <w:sz w:val="20"/>
          <w:szCs w:val="20"/>
          <w:lang w:val="es-ES" w:eastAsia="en-US"/>
        </w:rPr>
      </w:pPr>
    </w:p>
    <w:p w14:paraId="31B7B785" w14:textId="77777777" w:rsidR="00276344" w:rsidRPr="00C0151B" w:rsidRDefault="00276344" w:rsidP="00276344">
      <w:pPr>
        <w:pStyle w:val="Default"/>
        <w:spacing w:line="276" w:lineRule="auto"/>
        <w:rPr>
          <w:rFonts w:ascii="Calibri" w:eastAsia="Trebuchet MS" w:hAnsi="Calibri" w:cs="Calibri"/>
          <w:b/>
          <w:bCs/>
          <w:color w:val="auto"/>
          <w:spacing w:val="-1"/>
          <w:w w:val="115"/>
          <w:sz w:val="20"/>
          <w:szCs w:val="20"/>
          <w:lang w:val="es-ES" w:eastAsia="en-US"/>
        </w:rPr>
      </w:pPr>
      <w:bookmarkStart w:id="9" w:name="_Toc403379073"/>
      <w:bookmarkStart w:id="10" w:name="_Toc438438831"/>
      <w:bookmarkStart w:id="11" w:name="_Toc438532579"/>
      <w:bookmarkStart w:id="12" w:name="_Toc438733975"/>
      <w:bookmarkStart w:id="13" w:name="_Toc438907014"/>
      <w:bookmarkStart w:id="14" w:name="_Toc438907213"/>
      <w:bookmarkStart w:id="15" w:name="_Toc106180657"/>
      <w:bookmarkStart w:id="16" w:name="_Toc317173213"/>
      <w:bookmarkEnd w:id="1"/>
      <w:bookmarkEnd w:id="2"/>
      <w:bookmarkEnd w:id="3"/>
      <w:bookmarkEnd w:id="4"/>
      <w:bookmarkEnd w:id="5"/>
      <w:bookmarkEnd w:id="6"/>
      <w:bookmarkEnd w:id="7"/>
      <w:bookmarkEnd w:id="8"/>
      <w:r w:rsidRPr="00C0151B">
        <w:rPr>
          <w:rFonts w:ascii="Calibri" w:eastAsia="Trebuchet MS" w:hAnsi="Calibri" w:cs="Calibri"/>
          <w:b/>
          <w:bCs/>
          <w:color w:val="auto"/>
          <w:spacing w:val="-1"/>
          <w:w w:val="115"/>
          <w:sz w:val="20"/>
          <w:szCs w:val="20"/>
          <w:lang w:val="es-ES" w:eastAsia="en-US"/>
        </w:rPr>
        <w:t>Idioma de la Oferta</w:t>
      </w:r>
      <w:bookmarkEnd w:id="9"/>
      <w:bookmarkEnd w:id="10"/>
      <w:bookmarkEnd w:id="11"/>
      <w:bookmarkEnd w:id="12"/>
      <w:bookmarkEnd w:id="13"/>
      <w:bookmarkEnd w:id="14"/>
      <w:bookmarkEnd w:id="15"/>
      <w:bookmarkEnd w:id="16"/>
    </w:p>
    <w:p w14:paraId="042573D3" w14:textId="1EDB677C" w:rsidR="00276344" w:rsidRPr="00C0151B" w:rsidRDefault="00276344" w:rsidP="00276344">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La oferta, así como toda la correspondencia y documentos relativos a la oferta intercambiados entre el oferente y la entidad contratante deberán ser escritos en idioma español.  Los documentos de soporte y material impreso que formen parte de la oferta, pueden estar en otro idioma con la condición de que los archivos pertinentes estén acompañados de una traducción fidedigna al idioma español. Para efectos de interpretación de la oferta, dicha traducción prevalecerá.</w:t>
      </w:r>
    </w:p>
    <w:p w14:paraId="621DBB50" w14:textId="77777777" w:rsidR="00395FFC" w:rsidRPr="00C0151B" w:rsidRDefault="00395FFC" w:rsidP="00276344">
      <w:pPr>
        <w:pStyle w:val="Default"/>
        <w:spacing w:line="276" w:lineRule="auto"/>
        <w:jc w:val="both"/>
        <w:rPr>
          <w:rFonts w:ascii="Calibri" w:eastAsia="Trebuchet MS" w:hAnsi="Calibri" w:cs="Calibri"/>
          <w:color w:val="auto"/>
          <w:spacing w:val="-1"/>
          <w:w w:val="115"/>
          <w:sz w:val="20"/>
          <w:szCs w:val="20"/>
          <w:lang w:val="es-ES" w:eastAsia="en-US"/>
        </w:rPr>
      </w:pPr>
    </w:p>
    <w:p w14:paraId="42F0954C" w14:textId="08F1CDEA" w:rsidR="00276344" w:rsidRPr="00C0151B" w:rsidRDefault="00276344" w:rsidP="00276344">
      <w:pPr>
        <w:pStyle w:val="Default"/>
        <w:spacing w:line="276" w:lineRule="auto"/>
        <w:jc w:val="both"/>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Vigencia de la Oferta</w:t>
      </w:r>
    </w:p>
    <w:p w14:paraId="64FFA684" w14:textId="0B1629D4" w:rsidR="00276344" w:rsidRPr="00C0151B" w:rsidRDefault="00276344" w:rsidP="00276344">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Las ofertas se deberán mantener válidas por un período de hasta 90 días a partir de la fecha límite para la presentación de ofertas establecida en el cronograma del pliego. Toda oferta con un período de validez menor será rechazada por la entidad contratante por incumplimiento.</w:t>
      </w:r>
    </w:p>
    <w:p w14:paraId="6E3126ED" w14:textId="1698722C" w:rsidR="001B11DD" w:rsidRPr="00C0151B" w:rsidRDefault="001B11DD" w:rsidP="00276344">
      <w:pPr>
        <w:pStyle w:val="Default"/>
        <w:spacing w:line="276" w:lineRule="auto"/>
        <w:jc w:val="both"/>
        <w:rPr>
          <w:rFonts w:ascii="Calibri" w:eastAsia="Trebuchet MS" w:hAnsi="Calibri" w:cs="Calibri"/>
          <w:color w:val="auto"/>
          <w:spacing w:val="-1"/>
          <w:w w:val="115"/>
          <w:sz w:val="20"/>
          <w:szCs w:val="20"/>
          <w:lang w:val="es-ES" w:eastAsia="en-US"/>
        </w:rPr>
      </w:pPr>
    </w:p>
    <w:p w14:paraId="7160B89B" w14:textId="74071C9E" w:rsidR="00246AD2" w:rsidRPr="00C0151B" w:rsidRDefault="00246AD2" w:rsidP="00276344">
      <w:pPr>
        <w:pStyle w:val="Default"/>
        <w:spacing w:line="276" w:lineRule="auto"/>
        <w:jc w:val="both"/>
        <w:rPr>
          <w:rFonts w:ascii="Calibri" w:eastAsia="Trebuchet MS" w:hAnsi="Calibri" w:cs="Calibri"/>
          <w:color w:val="auto"/>
          <w:spacing w:val="-1"/>
          <w:w w:val="115"/>
          <w:sz w:val="20"/>
          <w:szCs w:val="20"/>
          <w:lang w:val="es-ES" w:eastAsia="en-US"/>
        </w:rPr>
      </w:pPr>
    </w:p>
    <w:p w14:paraId="4FE1D913" w14:textId="77777777" w:rsidR="00AA0D79" w:rsidRPr="00C0151B" w:rsidRDefault="00AA0D79" w:rsidP="00276344">
      <w:pPr>
        <w:pStyle w:val="Default"/>
        <w:spacing w:line="276" w:lineRule="auto"/>
        <w:jc w:val="both"/>
        <w:rPr>
          <w:rFonts w:ascii="Calibri" w:eastAsia="Trebuchet MS" w:hAnsi="Calibri" w:cs="Calibri"/>
          <w:color w:val="auto"/>
          <w:spacing w:val="-1"/>
          <w:w w:val="115"/>
          <w:sz w:val="20"/>
          <w:szCs w:val="20"/>
          <w:lang w:val="es-ES" w:eastAsia="en-US"/>
        </w:rPr>
      </w:pPr>
    </w:p>
    <w:p w14:paraId="095283EF" w14:textId="3D9C1F6C" w:rsidR="00246AD2" w:rsidRPr="00C0151B" w:rsidRDefault="00246AD2" w:rsidP="00276344">
      <w:pPr>
        <w:pStyle w:val="Default"/>
        <w:spacing w:line="276" w:lineRule="auto"/>
        <w:jc w:val="both"/>
        <w:rPr>
          <w:rFonts w:ascii="Calibri" w:eastAsia="Trebuchet MS" w:hAnsi="Calibri" w:cs="Calibri"/>
          <w:color w:val="auto"/>
          <w:spacing w:val="-1"/>
          <w:w w:val="115"/>
          <w:sz w:val="20"/>
          <w:szCs w:val="20"/>
          <w:lang w:val="es-ES" w:eastAsia="en-US"/>
        </w:rPr>
      </w:pPr>
    </w:p>
    <w:p w14:paraId="516A2741" w14:textId="7070D8DA" w:rsidR="00246AD2" w:rsidRPr="00C0151B" w:rsidRDefault="00246AD2" w:rsidP="00276344">
      <w:pPr>
        <w:pStyle w:val="Default"/>
        <w:spacing w:line="276" w:lineRule="auto"/>
        <w:jc w:val="both"/>
        <w:rPr>
          <w:rFonts w:ascii="Calibri" w:eastAsia="Trebuchet MS" w:hAnsi="Calibri" w:cs="Calibri"/>
          <w:color w:val="auto"/>
          <w:spacing w:val="-1"/>
          <w:w w:val="115"/>
          <w:sz w:val="20"/>
          <w:szCs w:val="20"/>
          <w:lang w:val="es-ES" w:eastAsia="en-US"/>
        </w:rPr>
      </w:pPr>
    </w:p>
    <w:p w14:paraId="45B5F4AB" w14:textId="62D0D9A6" w:rsidR="00B43F11" w:rsidRPr="00C0151B" w:rsidRDefault="00B43F11" w:rsidP="00B43F11">
      <w:pPr>
        <w:pStyle w:val="Default"/>
        <w:spacing w:line="276" w:lineRule="auto"/>
        <w:jc w:val="both"/>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Precio de la Oferta</w:t>
      </w:r>
    </w:p>
    <w:p w14:paraId="4C6CC92B" w14:textId="7D9CE576" w:rsidR="00B43F11" w:rsidRPr="00C0151B" w:rsidRDefault="00B43F11" w:rsidP="00B43F11">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El oferente financiará todos los costos relacionados con la preparación y presentación de su oferta, y el </w:t>
      </w:r>
      <w:r w:rsidR="00DE5071" w:rsidRPr="00C0151B">
        <w:rPr>
          <w:rFonts w:ascii="Calibri" w:eastAsia="Trebuchet MS" w:hAnsi="Calibri" w:cs="Calibri"/>
          <w:color w:val="auto"/>
          <w:spacing w:val="-1"/>
          <w:w w:val="115"/>
          <w:sz w:val="20"/>
          <w:szCs w:val="20"/>
          <w:lang w:val="es-ES" w:eastAsia="en-US"/>
        </w:rPr>
        <w:t>Benemérito Cuerpo de Bomberos</w:t>
      </w:r>
      <w:r w:rsidRPr="00C0151B">
        <w:rPr>
          <w:rFonts w:ascii="Calibri" w:eastAsia="Trebuchet MS" w:hAnsi="Calibri" w:cs="Calibri"/>
          <w:color w:val="auto"/>
          <w:spacing w:val="-1"/>
          <w:w w:val="115"/>
          <w:sz w:val="20"/>
          <w:szCs w:val="20"/>
          <w:lang w:val="es-ES" w:eastAsia="en-US"/>
        </w:rPr>
        <w:t xml:space="preserve"> de </w:t>
      </w:r>
      <w:r w:rsidR="00782335" w:rsidRPr="00C0151B">
        <w:rPr>
          <w:rFonts w:ascii="Calibri" w:eastAsia="Trebuchet MS" w:hAnsi="Calibri" w:cs="Calibri"/>
          <w:color w:val="auto"/>
          <w:spacing w:val="-1"/>
          <w:w w:val="115"/>
          <w:sz w:val="20"/>
          <w:szCs w:val="20"/>
          <w:lang w:val="es-ES" w:eastAsia="en-US"/>
        </w:rPr>
        <w:t>Samborondón</w:t>
      </w:r>
      <w:r w:rsidRPr="00C0151B">
        <w:rPr>
          <w:rFonts w:ascii="Calibri" w:eastAsia="Trebuchet MS" w:hAnsi="Calibri" w:cs="Calibri"/>
          <w:color w:val="auto"/>
          <w:spacing w:val="-1"/>
          <w:w w:val="115"/>
          <w:sz w:val="20"/>
          <w:szCs w:val="20"/>
          <w:lang w:val="es-ES" w:eastAsia="en-US"/>
        </w:rPr>
        <w:t xml:space="preserve"> no estará sujeto ni será responsable en ningún caso por dichos costos, independientemente de la modalidad o del resultado del presente proceso de contratación.</w:t>
      </w:r>
    </w:p>
    <w:p w14:paraId="14FAE899" w14:textId="77777777" w:rsidR="00B43F11" w:rsidRPr="00C0151B" w:rsidRDefault="00B43F11" w:rsidP="00B43F11">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Es responsabilidad del oferente evaluar todas las condiciones que puedan afectar su oferta y la ejecución del contrato. Los precios ofertados por el oferente son de su exclusiva responsabilidad. Cualquier omisión se interpretará como voluntaria y tendiente a conseguir precios que le permitan presentar una oferta más ventajosa. </w:t>
      </w:r>
    </w:p>
    <w:p w14:paraId="0F00B832" w14:textId="40BDAB74" w:rsidR="00B43F11" w:rsidRPr="00C0151B" w:rsidRDefault="00B43F11" w:rsidP="00B43F11">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Los precios cotizados por el oferente deberán estar en dólares de los Estados Unidos de América y serán fijos durante la ejecución del contrato y no estarán sujetos a ninguna variación por ningún motivo. Una oferta presentada con precios ajustables no responde a lo solicitado y, en consecuencia, será rechazada.</w:t>
      </w:r>
    </w:p>
    <w:p w14:paraId="47674E2B" w14:textId="77777777" w:rsidR="00CD0676" w:rsidRPr="00C0151B" w:rsidRDefault="00CD0676" w:rsidP="00B43F11">
      <w:pPr>
        <w:pStyle w:val="Default"/>
        <w:spacing w:line="276" w:lineRule="auto"/>
        <w:jc w:val="both"/>
        <w:rPr>
          <w:rFonts w:ascii="Calibri" w:eastAsia="Trebuchet MS" w:hAnsi="Calibri" w:cs="Calibri"/>
          <w:color w:val="auto"/>
          <w:spacing w:val="-1"/>
          <w:w w:val="115"/>
          <w:sz w:val="20"/>
          <w:szCs w:val="20"/>
          <w:lang w:val="es-ES" w:eastAsia="en-US"/>
        </w:rPr>
      </w:pPr>
    </w:p>
    <w:p w14:paraId="06803D65" w14:textId="77777777" w:rsidR="00B43F11" w:rsidRPr="00C0151B" w:rsidRDefault="00B43F11" w:rsidP="00B43F11">
      <w:pPr>
        <w:pStyle w:val="Default"/>
        <w:spacing w:line="276" w:lineRule="auto"/>
        <w:jc w:val="both"/>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2.4 DEL PROCEDIMIENTO DE CONTRATACIÓN</w:t>
      </w:r>
    </w:p>
    <w:p w14:paraId="00BFFAD3" w14:textId="77777777" w:rsidR="00B43F11" w:rsidRPr="00C0151B" w:rsidRDefault="00B43F11" w:rsidP="00B43F11">
      <w:pPr>
        <w:pStyle w:val="Default"/>
        <w:spacing w:line="276" w:lineRule="auto"/>
        <w:jc w:val="both"/>
        <w:rPr>
          <w:rFonts w:ascii="Calibri" w:eastAsia="Trebuchet MS" w:hAnsi="Calibri" w:cs="Calibri"/>
          <w:color w:val="auto"/>
          <w:spacing w:val="-1"/>
          <w:w w:val="115"/>
          <w:sz w:val="20"/>
          <w:szCs w:val="20"/>
          <w:lang w:val="es-ES" w:eastAsia="en-US"/>
        </w:rPr>
      </w:pPr>
    </w:p>
    <w:p w14:paraId="60062DCB" w14:textId="77777777" w:rsidR="00B43F11" w:rsidRPr="00C0151B" w:rsidRDefault="00B43F11" w:rsidP="00B43F11">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El procedimiento a seguir se guiará por las siguientes etapas: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7048"/>
      </w:tblGrid>
      <w:tr w:rsidR="00B43F11" w:rsidRPr="004B1AC6" w14:paraId="69A2E4A9" w14:textId="77777777" w:rsidTr="005651BD">
        <w:trPr>
          <w:trHeight w:val="179"/>
        </w:trPr>
        <w:tc>
          <w:tcPr>
            <w:tcW w:w="1865" w:type="dxa"/>
          </w:tcPr>
          <w:p w14:paraId="6E6DAF24" w14:textId="77777777" w:rsidR="00B43F11" w:rsidRPr="00C0151B" w:rsidRDefault="00B43F11" w:rsidP="005361F6">
            <w:pPr>
              <w:jc w:val="center"/>
              <w:rPr>
                <w:rFonts w:ascii="Calibri" w:eastAsia="Trebuchet MS" w:hAnsi="Calibri" w:cs="Calibri"/>
                <w:b/>
                <w:bCs/>
                <w:spacing w:val="-1"/>
                <w:w w:val="115"/>
                <w:sz w:val="20"/>
                <w:szCs w:val="20"/>
              </w:rPr>
            </w:pPr>
            <w:r w:rsidRPr="00C0151B">
              <w:rPr>
                <w:rFonts w:ascii="Calibri" w:eastAsia="Trebuchet MS" w:hAnsi="Calibri" w:cs="Calibri"/>
                <w:b/>
                <w:bCs/>
                <w:spacing w:val="-1"/>
                <w:w w:val="115"/>
                <w:sz w:val="20"/>
                <w:szCs w:val="20"/>
              </w:rPr>
              <w:t>ETAPA</w:t>
            </w:r>
          </w:p>
        </w:tc>
        <w:tc>
          <w:tcPr>
            <w:tcW w:w="7048" w:type="dxa"/>
          </w:tcPr>
          <w:p w14:paraId="00E4EE9E" w14:textId="77777777" w:rsidR="00B43F11" w:rsidRPr="00C0151B" w:rsidRDefault="00B43F11" w:rsidP="005361F6">
            <w:pPr>
              <w:jc w:val="center"/>
              <w:rPr>
                <w:rFonts w:ascii="Calibri" w:eastAsia="Trebuchet MS" w:hAnsi="Calibri" w:cs="Calibri"/>
                <w:b/>
                <w:bCs/>
                <w:spacing w:val="-1"/>
                <w:w w:val="115"/>
                <w:sz w:val="20"/>
                <w:szCs w:val="20"/>
              </w:rPr>
            </w:pPr>
            <w:r w:rsidRPr="00C0151B">
              <w:rPr>
                <w:rFonts w:ascii="Calibri" w:eastAsia="Trebuchet MS" w:hAnsi="Calibri" w:cs="Calibri"/>
                <w:b/>
                <w:bCs/>
                <w:spacing w:val="-1"/>
                <w:w w:val="115"/>
                <w:sz w:val="20"/>
                <w:szCs w:val="20"/>
              </w:rPr>
              <w:t>DIRECTRIZ A SEGUIR EN CADA ETAPA</w:t>
            </w:r>
          </w:p>
        </w:tc>
      </w:tr>
      <w:tr w:rsidR="00B43F11" w:rsidRPr="004B1AC6" w14:paraId="196BDF80" w14:textId="77777777" w:rsidTr="005651BD">
        <w:trPr>
          <w:trHeight w:val="1281"/>
        </w:trPr>
        <w:tc>
          <w:tcPr>
            <w:tcW w:w="1865" w:type="dxa"/>
          </w:tcPr>
          <w:p w14:paraId="292B0941"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A. Convocatoria</w:t>
            </w:r>
          </w:p>
        </w:tc>
        <w:tc>
          <w:tcPr>
            <w:tcW w:w="7048" w:type="dxa"/>
          </w:tcPr>
          <w:p w14:paraId="730ECA18" w14:textId="3206C81F" w:rsidR="00B43F11" w:rsidRPr="00C0151B" w:rsidRDefault="00B43F11" w:rsidP="005361F6">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El</w:t>
            </w:r>
            <w:r w:rsidR="00782335" w:rsidRPr="00C0151B">
              <w:rPr>
                <w:rFonts w:ascii="Calibri" w:eastAsia="Trebuchet MS" w:hAnsi="Calibri" w:cs="Calibri"/>
                <w:spacing w:val="-1"/>
                <w:w w:val="115"/>
                <w:sz w:val="20"/>
                <w:szCs w:val="20"/>
              </w:rPr>
              <w:t xml:space="preserve"> </w:t>
            </w:r>
            <w:r w:rsidR="00DE5071" w:rsidRPr="00C0151B">
              <w:rPr>
                <w:rFonts w:ascii="Calibri" w:eastAsia="Trebuchet MS" w:hAnsi="Calibri" w:cs="Calibri"/>
                <w:spacing w:val="-1"/>
                <w:w w:val="115"/>
                <w:sz w:val="20"/>
                <w:szCs w:val="20"/>
              </w:rPr>
              <w:t>Benemérito Cuerpo de Bomberos</w:t>
            </w:r>
            <w:r w:rsidRPr="00C0151B">
              <w:rPr>
                <w:rFonts w:ascii="Calibri" w:eastAsia="Trebuchet MS" w:hAnsi="Calibri" w:cs="Calibri"/>
                <w:spacing w:val="-1"/>
                <w:w w:val="115"/>
                <w:sz w:val="20"/>
                <w:szCs w:val="20"/>
              </w:rPr>
              <w:t xml:space="preserve"> de </w:t>
            </w:r>
            <w:r w:rsidR="00782335" w:rsidRPr="00C0151B">
              <w:rPr>
                <w:rFonts w:ascii="Calibri" w:eastAsia="Trebuchet MS" w:hAnsi="Calibri" w:cs="Calibri"/>
                <w:spacing w:val="-1"/>
                <w:w w:val="115"/>
                <w:sz w:val="20"/>
                <w:szCs w:val="20"/>
              </w:rPr>
              <w:t>Samborondón</w:t>
            </w:r>
            <w:r w:rsidRPr="00C0151B">
              <w:rPr>
                <w:rFonts w:ascii="Calibri" w:eastAsia="Trebuchet MS" w:hAnsi="Calibri" w:cs="Calibri"/>
                <w:spacing w:val="-1"/>
                <w:w w:val="115"/>
                <w:sz w:val="20"/>
                <w:szCs w:val="20"/>
              </w:rPr>
              <w:t xml:space="preserve"> publicará la convocatoria prevista en la sección I de </w:t>
            </w:r>
            <w:r w:rsidR="003F2745" w:rsidRPr="00C0151B">
              <w:rPr>
                <w:rFonts w:ascii="Calibri" w:eastAsia="Trebuchet MS" w:hAnsi="Calibri" w:cs="Calibri"/>
                <w:spacing w:val="-1"/>
                <w:w w:val="115"/>
                <w:sz w:val="20"/>
                <w:szCs w:val="20"/>
              </w:rPr>
              <w:t>este</w:t>
            </w:r>
            <w:r w:rsidRPr="00C0151B">
              <w:rPr>
                <w:rFonts w:ascii="Calibri" w:eastAsia="Trebuchet MS" w:hAnsi="Calibri" w:cs="Calibri"/>
                <w:spacing w:val="-1"/>
                <w:w w:val="115"/>
                <w:sz w:val="20"/>
                <w:szCs w:val="20"/>
              </w:rPr>
              <w:t xml:space="preserve"> pliego dentro del portal </w:t>
            </w:r>
            <w:hyperlink r:id="rId12" w:history="1">
              <w:r w:rsidRPr="00C0151B">
                <w:rPr>
                  <w:rFonts w:ascii="Calibri" w:eastAsia="Trebuchet MS" w:hAnsi="Calibri" w:cs="Calibri"/>
                  <w:spacing w:val="-1"/>
                  <w:w w:val="115"/>
                  <w:sz w:val="20"/>
                  <w:szCs w:val="20"/>
                </w:rPr>
                <w:t>www.compraspublicas.gob.ec</w:t>
              </w:r>
            </w:hyperlink>
            <w:r w:rsidRPr="00C0151B">
              <w:rPr>
                <w:rFonts w:ascii="Calibri" w:eastAsia="Trebuchet MS" w:hAnsi="Calibri" w:cs="Calibri"/>
                <w:spacing w:val="-1"/>
                <w:w w:val="115"/>
                <w:sz w:val="20"/>
                <w:szCs w:val="20"/>
              </w:rPr>
              <w:t xml:space="preserve">, en la página web </w:t>
            </w:r>
            <w:r w:rsidR="003F2745" w:rsidRPr="00C0151B">
              <w:rPr>
                <w:rFonts w:ascii="Calibri" w:eastAsia="Trebuchet MS" w:hAnsi="Calibri" w:cs="Calibri"/>
                <w:spacing w:val="-1"/>
                <w:w w:val="115"/>
                <w:sz w:val="20"/>
                <w:szCs w:val="20"/>
              </w:rPr>
              <w:t xml:space="preserve">institucional </w:t>
            </w:r>
            <w:hyperlink r:id="rId13" w:history="1">
              <w:r w:rsidR="00DB633A" w:rsidRPr="00C0151B">
                <w:rPr>
                  <w:rStyle w:val="Hipervnculo"/>
                  <w:rFonts w:ascii="Calibri" w:eastAsia="Trebuchet MS" w:hAnsi="Calibri" w:cs="Calibri"/>
                  <w:spacing w:val="-1"/>
                  <w:w w:val="115"/>
                  <w:sz w:val="20"/>
                  <w:szCs w:val="20"/>
                </w:rPr>
                <w:t>www.bomberossamborondon.gob.ec</w:t>
              </w:r>
            </w:hyperlink>
            <w:r w:rsidRPr="00C0151B">
              <w:rPr>
                <w:rFonts w:ascii="Calibri" w:eastAsia="Trebuchet MS" w:hAnsi="Calibri" w:cs="Calibri"/>
                <w:spacing w:val="-1"/>
                <w:w w:val="115"/>
                <w:sz w:val="20"/>
                <w:szCs w:val="20"/>
              </w:rPr>
              <w:t xml:space="preserve">; y </w:t>
            </w:r>
            <w:r w:rsidR="003F2745" w:rsidRPr="00C0151B">
              <w:rPr>
                <w:rFonts w:ascii="Calibri" w:eastAsia="Trebuchet MS" w:hAnsi="Calibri" w:cs="Calibri"/>
                <w:spacing w:val="-1"/>
                <w:w w:val="115"/>
                <w:sz w:val="20"/>
                <w:szCs w:val="20"/>
              </w:rPr>
              <w:t>en medios</w:t>
            </w:r>
            <w:r w:rsidRPr="00C0151B">
              <w:rPr>
                <w:rFonts w:ascii="Calibri" w:eastAsia="Trebuchet MS" w:hAnsi="Calibri" w:cs="Calibri"/>
                <w:spacing w:val="-1"/>
                <w:w w:val="115"/>
                <w:sz w:val="20"/>
                <w:szCs w:val="20"/>
              </w:rPr>
              <w:t xml:space="preserve"> internacionales según lo determinado en el artículo 3 del Reglamento General de la Ley Orgánica del Sistema Nacional de Contratación Pública.</w:t>
            </w:r>
          </w:p>
        </w:tc>
      </w:tr>
      <w:tr w:rsidR="00B43F11" w:rsidRPr="004B1AC6" w14:paraId="2F6DC11A" w14:textId="77777777" w:rsidTr="005651BD">
        <w:trPr>
          <w:trHeight w:val="1892"/>
        </w:trPr>
        <w:tc>
          <w:tcPr>
            <w:tcW w:w="1865" w:type="dxa"/>
          </w:tcPr>
          <w:p w14:paraId="5A69F0D0"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B. Etapa de Preguntas, Respuestas y Aclaraciones</w:t>
            </w:r>
          </w:p>
        </w:tc>
        <w:tc>
          <w:tcPr>
            <w:tcW w:w="7048" w:type="dxa"/>
          </w:tcPr>
          <w:p w14:paraId="3F768F10" w14:textId="06FA0CC4" w:rsidR="00B029CB"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En el día señalado de acuerdo al cronograma previsto en el pliego, los proveedores interesados están en la capacidad de realizar preguntas y solicitar aclaraciones al pliego, a través del correo electrónico</w:t>
            </w:r>
            <w:r w:rsidR="00D43DA5" w:rsidRPr="00C0151B">
              <w:rPr>
                <w:rFonts w:ascii="Calibri" w:eastAsia="Trebuchet MS" w:hAnsi="Calibri" w:cs="Calibri"/>
                <w:color w:val="auto"/>
                <w:spacing w:val="-1"/>
                <w:w w:val="115"/>
                <w:sz w:val="20"/>
                <w:szCs w:val="20"/>
                <w:lang w:val="es-ES" w:eastAsia="en-US"/>
              </w:rPr>
              <w:t>:</w:t>
            </w:r>
            <w:r w:rsidRPr="00C0151B">
              <w:rPr>
                <w:rFonts w:ascii="Calibri" w:eastAsia="Trebuchet MS" w:hAnsi="Calibri" w:cs="Calibri"/>
                <w:color w:val="auto"/>
                <w:spacing w:val="-1"/>
                <w:w w:val="115"/>
                <w:sz w:val="20"/>
                <w:szCs w:val="20"/>
                <w:lang w:val="es-ES" w:eastAsia="en-US"/>
              </w:rPr>
              <w:t xml:space="preserve"> </w:t>
            </w:r>
            <w:hyperlink r:id="rId14" w:history="1">
              <w:r w:rsidR="00B029CB" w:rsidRPr="00C0151B">
                <w:rPr>
                  <w:rStyle w:val="Hipervnculo"/>
                  <w:rFonts w:ascii="Calibri" w:eastAsia="Trebuchet MS" w:hAnsi="Calibri" w:cs="Calibri"/>
                  <w:spacing w:val="-1"/>
                  <w:w w:val="115"/>
                  <w:sz w:val="20"/>
                  <w:szCs w:val="20"/>
                  <w:lang w:val="es-ES" w:eastAsia="en-US"/>
                </w:rPr>
                <w:t>compras@bomberossamborondon.gob.ec</w:t>
              </w:r>
            </w:hyperlink>
          </w:p>
          <w:p w14:paraId="490141E3"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p>
          <w:p w14:paraId="50498485"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La Comisión Técnica designada será la encargada de responder las preguntas y realizar las aclaraciones en el término que para el efecto se haya establecido en el cronograma previsto para el proceso.</w:t>
            </w:r>
          </w:p>
        </w:tc>
      </w:tr>
      <w:tr w:rsidR="00B43F11" w:rsidRPr="004B1AC6" w14:paraId="58CDABA8" w14:textId="77777777" w:rsidTr="005651BD">
        <w:trPr>
          <w:trHeight w:val="2743"/>
        </w:trPr>
        <w:tc>
          <w:tcPr>
            <w:tcW w:w="1865" w:type="dxa"/>
          </w:tcPr>
          <w:p w14:paraId="2095D3AB"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C. Apertura de Ofertas</w:t>
            </w:r>
          </w:p>
        </w:tc>
        <w:tc>
          <w:tcPr>
            <w:tcW w:w="7048" w:type="dxa"/>
          </w:tcPr>
          <w:p w14:paraId="2EE61D11"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Una hora más tarde de aquella fijada como límite para la presentación de las ofertas técnicas-electrónicas, se procederá a su apertura.</w:t>
            </w:r>
          </w:p>
          <w:p w14:paraId="4CF5D5C3"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p>
          <w:p w14:paraId="0E1689B6" w14:textId="435A126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De la apertura, se levantará un acta que será suscrita por los integrantes de la Comisión Técnica, o cuando fuere el caso la máxima autoridad o su delegado, con la siguiente información, la cual se </w:t>
            </w:r>
            <w:r w:rsidR="00694D3A" w:rsidRPr="00C0151B">
              <w:rPr>
                <w:rFonts w:ascii="Calibri" w:eastAsia="Trebuchet MS" w:hAnsi="Calibri" w:cs="Calibri"/>
                <w:color w:val="auto"/>
                <w:spacing w:val="-1"/>
                <w:w w:val="115"/>
                <w:sz w:val="20"/>
                <w:szCs w:val="20"/>
                <w:lang w:val="es-ES" w:eastAsia="en-US"/>
              </w:rPr>
              <w:t>subirá en</w:t>
            </w:r>
            <w:r w:rsidRPr="00C0151B">
              <w:rPr>
                <w:rFonts w:ascii="Calibri" w:eastAsia="Trebuchet MS" w:hAnsi="Calibri" w:cs="Calibri"/>
                <w:color w:val="auto"/>
                <w:spacing w:val="-1"/>
                <w:w w:val="115"/>
                <w:sz w:val="20"/>
                <w:szCs w:val="20"/>
                <w:lang w:val="es-ES" w:eastAsia="en-US"/>
              </w:rPr>
              <w:t xml:space="preserve"> la página web</w:t>
            </w:r>
            <w:r w:rsidR="00841445" w:rsidRPr="00C0151B">
              <w:rPr>
                <w:rFonts w:ascii="Calibri" w:eastAsia="Trebuchet MS" w:hAnsi="Calibri" w:cs="Calibri"/>
                <w:color w:val="auto"/>
                <w:spacing w:val="-1"/>
                <w:w w:val="115"/>
                <w:sz w:val="20"/>
                <w:szCs w:val="20"/>
                <w:lang w:val="es-ES" w:eastAsia="en-US"/>
              </w:rPr>
              <w:t xml:space="preserve"> </w:t>
            </w:r>
            <w:hyperlink r:id="rId15" w:history="1">
              <w:r w:rsidR="00DB633A" w:rsidRPr="00C0151B">
                <w:rPr>
                  <w:rStyle w:val="Hipervnculo"/>
                  <w:rFonts w:ascii="Calibri" w:eastAsia="Trebuchet MS" w:hAnsi="Calibri" w:cs="Calibri"/>
                  <w:spacing w:val="-1"/>
                  <w:w w:val="115"/>
                  <w:sz w:val="20"/>
                  <w:szCs w:val="20"/>
                  <w:lang w:val="es-ES" w:eastAsia="en-US"/>
                </w:rPr>
                <w:t>www.bomberossamborondon.gob.ec</w:t>
              </w:r>
            </w:hyperlink>
          </w:p>
          <w:p w14:paraId="11ADC5DD"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p>
          <w:p w14:paraId="528C7258"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a) Nombre de los oferentes;</w:t>
            </w:r>
          </w:p>
          <w:p w14:paraId="710B899C"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b) Valor de oferta económica;</w:t>
            </w:r>
          </w:p>
          <w:p w14:paraId="62AB183C" w14:textId="77777777" w:rsidR="00B43F11" w:rsidRPr="00C0151B" w:rsidRDefault="00B43F11" w:rsidP="005361F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c) Fecha y hora de presentación.</w:t>
            </w:r>
          </w:p>
        </w:tc>
      </w:tr>
      <w:tr w:rsidR="00B43F11" w:rsidRPr="004B1AC6" w14:paraId="1A8A251C" w14:textId="77777777" w:rsidTr="005651BD">
        <w:trPr>
          <w:trHeight w:val="1653"/>
        </w:trPr>
        <w:tc>
          <w:tcPr>
            <w:tcW w:w="1865" w:type="dxa"/>
            <w:shd w:val="clear" w:color="auto" w:fill="auto"/>
          </w:tcPr>
          <w:p w14:paraId="653F4184" w14:textId="77777777" w:rsidR="00B43F11" w:rsidRPr="00C0151B" w:rsidRDefault="00B43F11" w:rsidP="005361F6">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lastRenderedPageBreak/>
              <w:t>D. Etapa de Convalidación de Errores</w:t>
            </w:r>
          </w:p>
        </w:tc>
        <w:tc>
          <w:tcPr>
            <w:tcW w:w="7048" w:type="dxa"/>
            <w:shd w:val="clear" w:color="auto" w:fill="auto"/>
          </w:tcPr>
          <w:p w14:paraId="46C15DF6" w14:textId="77777777" w:rsidR="00B43F11" w:rsidRPr="00C0151B" w:rsidRDefault="00B43F11" w:rsidP="005361F6">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Las ofertas, una vez presentadas no podrán modificarse. No obstante, si se presentaren errores de forma, podrán ser convalidados por el oferente a pedido de la entidad contratante, dentro del término de dos días contados a partir de la fecha de notificación, mediante el correo electrónico que presenten en sus ofertas.</w:t>
            </w:r>
          </w:p>
          <w:p w14:paraId="033E8D9F" w14:textId="77777777" w:rsidR="00B43F11" w:rsidRPr="00C0151B" w:rsidRDefault="00B43F11" w:rsidP="005361F6">
            <w:pPr>
              <w:adjustRightInd w:val="0"/>
              <w:jc w:val="both"/>
              <w:rPr>
                <w:rFonts w:ascii="Calibri" w:eastAsia="Trebuchet MS" w:hAnsi="Calibri" w:cs="Calibri"/>
                <w:spacing w:val="-1"/>
                <w:w w:val="115"/>
                <w:sz w:val="20"/>
                <w:szCs w:val="20"/>
              </w:rPr>
            </w:pPr>
          </w:p>
          <w:p w14:paraId="11CBCBC8" w14:textId="320C682D" w:rsidR="00B43F11" w:rsidRPr="00C0151B" w:rsidRDefault="0025160D" w:rsidP="0025160D">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1. Se entenderán por errores de forma aquellos que no implican modificación alguna al contenido sustancial de la oferta, tales como: errores tipográficos, de foliado u organización de la oferta, certificación de documentos sobre su capacidad legal, técnica o económica, ilegibilidad o falta de claridad de la información o documentación, contradicciones o discordancia que causen duda entre la información consignada por el participante en cualquier parte de su oferta y la documentación con la que lo respalda, cualquier error en el llenado del formulario de la oferta. Se considerarán convalidables también todos los requisitos que constituyen la integridad de la oferta</w:t>
            </w:r>
            <w:r w:rsidR="00B43F11" w:rsidRPr="00C0151B">
              <w:rPr>
                <w:rFonts w:ascii="Calibri" w:eastAsia="Trebuchet MS" w:hAnsi="Calibri" w:cs="Calibri"/>
                <w:spacing w:val="-1"/>
                <w:w w:val="115"/>
                <w:sz w:val="20"/>
                <w:szCs w:val="20"/>
              </w:rPr>
              <w:t>.</w:t>
            </w:r>
          </w:p>
          <w:p w14:paraId="525561EB" w14:textId="77777777" w:rsidR="00B43F11" w:rsidRPr="00C0151B" w:rsidRDefault="00B43F11" w:rsidP="005361F6">
            <w:pPr>
              <w:adjustRightInd w:val="0"/>
              <w:jc w:val="both"/>
              <w:rPr>
                <w:rFonts w:ascii="Calibri" w:eastAsia="Trebuchet MS" w:hAnsi="Calibri" w:cs="Calibri"/>
                <w:spacing w:val="-1"/>
                <w:w w:val="115"/>
                <w:sz w:val="20"/>
                <w:szCs w:val="20"/>
              </w:rPr>
            </w:pPr>
          </w:p>
          <w:p w14:paraId="7C5B57D6" w14:textId="78152FD7" w:rsidR="0025160D" w:rsidRPr="00C0151B" w:rsidRDefault="0025160D" w:rsidP="0025160D">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Asimismo, dentro del período de convalidación los oferentes podrán integrar a su oferta documentos adicionales que no impliquen modificación del objeto de la oferta, por lo tanto, podrán subsanar las omisiones sobre su capacidad legal, técnica</w:t>
            </w:r>
          </w:p>
          <w:p w14:paraId="5745AC45" w14:textId="77777777" w:rsidR="0025160D" w:rsidRPr="00C0151B" w:rsidRDefault="0025160D" w:rsidP="0025160D">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o económica.</w:t>
            </w:r>
          </w:p>
          <w:p w14:paraId="7A79C146" w14:textId="77777777" w:rsidR="0025160D" w:rsidRPr="00C0151B" w:rsidRDefault="0025160D" w:rsidP="0025160D">
            <w:pPr>
              <w:adjustRightInd w:val="0"/>
              <w:jc w:val="both"/>
              <w:rPr>
                <w:rFonts w:ascii="Calibri" w:eastAsia="Trebuchet MS" w:hAnsi="Calibri" w:cs="Calibri"/>
                <w:spacing w:val="-1"/>
                <w:w w:val="115"/>
                <w:sz w:val="20"/>
                <w:szCs w:val="20"/>
              </w:rPr>
            </w:pPr>
          </w:p>
          <w:p w14:paraId="0D8A07D9" w14:textId="746C6501" w:rsidR="00B43F11" w:rsidRPr="00C0151B" w:rsidRDefault="0025160D" w:rsidP="0025160D">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En caso de duda sobre la existencia de errores de</w:t>
            </w:r>
            <w:r w:rsidR="00F84576" w:rsidRPr="00C0151B">
              <w:rPr>
                <w:rFonts w:ascii="Calibri" w:eastAsia="Trebuchet MS" w:hAnsi="Calibri" w:cs="Calibri"/>
                <w:spacing w:val="-1"/>
                <w:w w:val="115"/>
                <w:sz w:val="20"/>
                <w:szCs w:val="20"/>
              </w:rPr>
              <w:t xml:space="preserve"> </w:t>
            </w:r>
            <w:r w:rsidRPr="00C0151B">
              <w:rPr>
                <w:rFonts w:ascii="Calibri" w:eastAsia="Trebuchet MS" w:hAnsi="Calibri" w:cs="Calibri"/>
                <w:spacing w:val="-1"/>
                <w:w w:val="115"/>
                <w:sz w:val="20"/>
                <w:szCs w:val="20"/>
              </w:rPr>
              <w:t>forma o de naturaleza convalidable, la Comisión Técnica o el delegado del procedimiento enviará a convalidar la oferta, para lo cual se aplicará los principios de igualdad y racionalidad.</w:t>
            </w:r>
          </w:p>
          <w:p w14:paraId="7AFCEC59" w14:textId="77777777" w:rsidR="0025160D" w:rsidRPr="00C0151B" w:rsidRDefault="0025160D" w:rsidP="0025160D">
            <w:pPr>
              <w:adjustRightInd w:val="0"/>
              <w:jc w:val="both"/>
              <w:rPr>
                <w:rFonts w:ascii="Calibri" w:eastAsia="Trebuchet MS" w:hAnsi="Calibri" w:cs="Calibri"/>
                <w:spacing w:val="-1"/>
                <w:w w:val="115"/>
                <w:sz w:val="20"/>
                <w:szCs w:val="20"/>
              </w:rPr>
            </w:pPr>
          </w:p>
          <w:p w14:paraId="28C69D04" w14:textId="42082D41" w:rsidR="00B43F11" w:rsidRPr="00C0151B" w:rsidRDefault="00B43F11" w:rsidP="0025160D">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2. </w:t>
            </w:r>
            <w:r w:rsidR="0025160D" w:rsidRPr="00C0151B">
              <w:rPr>
                <w:rFonts w:ascii="Calibri" w:eastAsia="Trebuchet MS" w:hAnsi="Calibri" w:cs="Calibri"/>
                <w:spacing w:val="-1"/>
                <w:w w:val="115"/>
                <w:sz w:val="20"/>
                <w:szCs w:val="20"/>
              </w:rPr>
              <w:t>Errores no convalidables. - Son errores no convalidables los siguientes:</w:t>
            </w:r>
          </w:p>
          <w:p w14:paraId="0451CD69" w14:textId="6A3AD9C6" w:rsidR="0025160D" w:rsidRPr="00C0151B" w:rsidRDefault="0025160D" w:rsidP="0025160D">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La falta de documentación e información que no tenga referencia en la oferta</w:t>
            </w:r>
          </w:p>
          <w:p w14:paraId="749F3391" w14:textId="63B7B702" w:rsidR="00245059" w:rsidRPr="00C0151B" w:rsidRDefault="0025160D" w:rsidP="00245059">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El incumplimiento de requerimientos técnicos de la oferta.</w:t>
            </w:r>
          </w:p>
        </w:tc>
      </w:tr>
      <w:tr w:rsidR="00245059" w:rsidRPr="004B1AC6" w14:paraId="324AE017" w14:textId="77777777" w:rsidTr="005651BD">
        <w:trPr>
          <w:trHeight w:val="113"/>
        </w:trPr>
        <w:tc>
          <w:tcPr>
            <w:tcW w:w="1865" w:type="dxa"/>
            <w:shd w:val="clear" w:color="auto" w:fill="auto"/>
          </w:tcPr>
          <w:p w14:paraId="7B023304" w14:textId="7FDEFA80" w:rsidR="00245059" w:rsidRPr="00C0151B" w:rsidRDefault="00245059" w:rsidP="005361F6">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E. Calificación de la Ofertas</w:t>
            </w:r>
          </w:p>
        </w:tc>
        <w:tc>
          <w:tcPr>
            <w:tcW w:w="7048" w:type="dxa"/>
            <w:shd w:val="clear" w:color="auto" w:fill="auto"/>
          </w:tcPr>
          <w:p w14:paraId="0C825150" w14:textId="5F73A7C2" w:rsidR="00245059" w:rsidRPr="00C0151B" w:rsidRDefault="00245059" w:rsidP="00245059">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Las ofertas serán calificadas utilizando la siguiente metodología:</w:t>
            </w:r>
            <w:r w:rsidRPr="00C0151B">
              <w:rPr>
                <w:rFonts w:ascii="Calibri" w:eastAsia="Trebuchet MS" w:hAnsi="Calibri" w:cs="Calibri"/>
                <w:spacing w:val="-1"/>
                <w:w w:val="115"/>
                <w:sz w:val="20"/>
                <w:szCs w:val="20"/>
              </w:rPr>
              <w:br/>
            </w:r>
          </w:p>
          <w:p w14:paraId="13BFAFA9" w14:textId="0302D56D" w:rsidR="00245059" w:rsidRPr="00C0151B" w:rsidRDefault="00245059" w:rsidP="00731C5A">
            <w:pPr>
              <w:widowControl/>
              <w:numPr>
                <w:ilvl w:val="0"/>
                <w:numId w:val="5"/>
              </w:num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Metodología “Cumple/No Cumple</w:t>
            </w:r>
            <w:r w:rsidR="00CB0D44" w:rsidRPr="00C0151B">
              <w:rPr>
                <w:rFonts w:ascii="Calibri" w:eastAsia="Trebuchet MS" w:hAnsi="Calibri" w:cs="Calibri"/>
                <w:spacing w:val="-1"/>
                <w:w w:val="115"/>
                <w:sz w:val="20"/>
                <w:szCs w:val="20"/>
              </w:rPr>
              <w:t>”</w:t>
            </w:r>
            <w:r w:rsidRPr="00C0151B">
              <w:rPr>
                <w:rFonts w:ascii="Calibri" w:eastAsia="Trebuchet MS" w:hAnsi="Calibri" w:cs="Calibri"/>
                <w:spacing w:val="-1"/>
                <w:w w:val="115"/>
                <w:sz w:val="20"/>
                <w:szCs w:val="20"/>
              </w:rPr>
              <w:t>.</w:t>
            </w:r>
          </w:p>
          <w:p w14:paraId="3BC2B419" w14:textId="77777777" w:rsidR="00245059" w:rsidRPr="00C0151B" w:rsidRDefault="00245059" w:rsidP="00245059">
            <w:pPr>
              <w:adjustRightInd w:val="0"/>
              <w:jc w:val="both"/>
              <w:rPr>
                <w:rFonts w:ascii="Calibri" w:eastAsia="Trebuchet MS" w:hAnsi="Calibri" w:cs="Calibri"/>
                <w:spacing w:val="-1"/>
                <w:w w:val="115"/>
                <w:sz w:val="20"/>
                <w:szCs w:val="20"/>
              </w:rPr>
            </w:pPr>
          </w:p>
          <w:p w14:paraId="3783E46C" w14:textId="447F1E4E" w:rsidR="00245059" w:rsidRPr="00C0151B" w:rsidRDefault="00245059" w:rsidP="00245059">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Realizada la calificación se comunicará a través de la página web del </w:t>
            </w:r>
            <w:r w:rsidR="00DE5071" w:rsidRPr="00C0151B">
              <w:rPr>
                <w:rFonts w:ascii="Calibri" w:eastAsia="Trebuchet MS" w:hAnsi="Calibri" w:cs="Calibri"/>
                <w:spacing w:val="-1"/>
                <w:w w:val="115"/>
                <w:sz w:val="20"/>
                <w:szCs w:val="20"/>
              </w:rPr>
              <w:t>Benemérito Cuerpo de Bomberos</w:t>
            </w:r>
            <w:r w:rsidRPr="00C0151B">
              <w:rPr>
                <w:rFonts w:ascii="Calibri" w:eastAsia="Trebuchet MS" w:hAnsi="Calibri" w:cs="Calibri"/>
                <w:spacing w:val="-1"/>
                <w:w w:val="115"/>
                <w:sz w:val="20"/>
                <w:szCs w:val="20"/>
              </w:rPr>
              <w:t xml:space="preserve"> de Samborondón y del portal de compras públicas, la siguiente información:</w:t>
            </w:r>
          </w:p>
          <w:p w14:paraId="59DEC5B2" w14:textId="77777777" w:rsidR="00245059" w:rsidRPr="00C0151B" w:rsidRDefault="00245059" w:rsidP="00245059">
            <w:pPr>
              <w:adjustRightInd w:val="0"/>
              <w:jc w:val="both"/>
              <w:rPr>
                <w:rFonts w:ascii="Calibri" w:eastAsia="Trebuchet MS" w:hAnsi="Calibri" w:cs="Calibri"/>
                <w:spacing w:val="-1"/>
                <w:w w:val="115"/>
                <w:sz w:val="20"/>
                <w:szCs w:val="20"/>
              </w:rPr>
            </w:pPr>
          </w:p>
          <w:p w14:paraId="52531BEC" w14:textId="20A20B95" w:rsidR="00245059" w:rsidRPr="00C0151B" w:rsidRDefault="00245059" w:rsidP="00731C5A">
            <w:pPr>
              <w:widowControl/>
              <w:numPr>
                <w:ilvl w:val="0"/>
                <w:numId w:val="4"/>
              </w:num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Determinación del oferente que alcanzó</w:t>
            </w:r>
            <w:r w:rsidR="00CB0D44" w:rsidRPr="00C0151B">
              <w:rPr>
                <w:rFonts w:ascii="Calibri" w:eastAsia="Trebuchet MS" w:hAnsi="Calibri" w:cs="Calibri"/>
                <w:spacing w:val="-1"/>
                <w:w w:val="115"/>
                <w:sz w:val="20"/>
                <w:szCs w:val="20"/>
              </w:rPr>
              <w:t xml:space="preserve"> el cumplimiento de todos los requisitos mínimos</w:t>
            </w:r>
            <w:r w:rsidRPr="00C0151B">
              <w:rPr>
                <w:rFonts w:ascii="Calibri" w:eastAsia="Trebuchet MS" w:hAnsi="Calibri" w:cs="Calibri"/>
                <w:spacing w:val="-1"/>
                <w:w w:val="115"/>
                <w:sz w:val="20"/>
                <w:szCs w:val="20"/>
              </w:rPr>
              <w:t xml:space="preserve"> y su país de origen, de acuerdo a los puntajes alcanzados luego de la etapa de calificación.</w:t>
            </w:r>
          </w:p>
          <w:p w14:paraId="596319E7" w14:textId="77777777" w:rsidR="00245059" w:rsidRPr="00C0151B" w:rsidRDefault="00245059" w:rsidP="00245059">
            <w:pPr>
              <w:adjustRightInd w:val="0"/>
              <w:ind w:left="360"/>
              <w:jc w:val="both"/>
              <w:rPr>
                <w:rFonts w:ascii="Calibri" w:eastAsia="Trebuchet MS" w:hAnsi="Calibri" w:cs="Calibri"/>
                <w:spacing w:val="-1"/>
                <w:w w:val="115"/>
                <w:sz w:val="20"/>
                <w:szCs w:val="20"/>
              </w:rPr>
            </w:pPr>
          </w:p>
          <w:p w14:paraId="1E6C0D67" w14:textId="471E6B01" w:rsidR="00245059" w:rsidRPr="00C0151B" w:rsidRDefault="00245059" w:rsidP="00245059">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La Comisión Técnica en esta etapa notificará a la máxima autoridad de la entidad contratante o su delegado, el país de origen y nombre del oferente que </w:t>
            </w:r>
            <w:r w:rsidR="00CB0D44" w:rsidRPr="00C0151B">
              <w:rPr>
                <w:rFonts w:ascii="Calibri" w:eastAsia="Trebuchet MS" w:hAnsi="Calibri" w:cs="Calibri"/>
                <w:spacing w:val="-1"/>
                <w:w w:val="115"/>
                <w:sz w:val="20"/>
                <w:szCs w:val="20"/>
              </w:rPr>
              <w:t>cumplió con las especificaciones requeridas y demás requisitos establecidos en los pliegos.</w:t>
            </w:r>
          </w:p>
        </w:tc>
      </w:tr>
      <w:tr w:rsidR="00CB0D44" w:rsidRPr="004B1AC6" w14:paraId="18B60EEE" w14:textId="77777777" w:rsidTr="005651BD">
        <w:trPr>
          <w:trHeight w:val="3293"/>
        </w:trPr>
        <w:tc>
          <w:tcPr>
            <w:tcW w:w="1865" w:type="dxa"/>
            <w:shd w:val="clear" w:color="auto" w:fill="auto"/>
          </w:tcPr>
          <w:p w14:paraId="2F4B4DE3" w14:textId="73903BD5" w:rsidR="00CB0D44" w:rsidRPr="00C0151B" w:rsidRDefault="00CB0D44" w:rsidP="005361F6">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lastRenderedPageBreak/>
              <w:t>F. Firma de contrato en el extranjero</w:t>
            </w:r>
          </w:p>
        </w:tc>
        <w:tc>
          <w:tcPr>
            <w:tcW w:w="7048" w:type="dxa"/>
            <w:shd w:val="clear" w:color="auto" w:fill="auto"/>
          </w:tcPr>
          <w:p w14:paraId="7AEE48C0" w14:textId="77777777" w:rsidR="00CB0D44" w:rsidRPr="00C0151B" w:rsidRDefault="00CB0D44" w:rsidP="00CB0D44">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La suscripción del contrato de adquisición se someterá a las normas legales del país en que se contraten o a las prácticas comerciales o modelos de negocios de aplicación internacional.</w:t>
            </w:r>
          </w:p>
          <w:p w14:paraId="2269F5E6" w14:textId="77777777" w:rsidR="00CB0D44" w:rsidRPr="00C0151B" w:rsidRDefault="00CB0D44" w:rsidP="00CB0D44">
            <w:pPr>
              <w:adjustRightInd w:val="0"/>
              <w:jc w:val="both"/>
              <w:rPr>
                <w:rFonts w:ascii="Calibri" w:eastAsia="Trebuchet MS" w:hAnsi="Calibri" w:cs="Calibri"/>
                <w:spacing w:val="-1"/>
                <w:w w:val="115"/>
                <w:sz w:val="20"/>
                <w:szCs w:val="20"/>
              </w:rPr>
            </w:pPr>
          </w:p>
          <w:p w14:paraId="560B2DAE" w14:textId="146C9BEE" w:rsidR="00CB0D44" w:rsidRPr="00C0151B" w:rsidRDefault="00CB0D44" w:rsidP="00CB0D44">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Se presentarán las siguientes </w:t>
            </w:r>
            <w:r w:rsidR="0025160D" w:rsidRPr="00C0151B">
              <w:rPr>
                <w:rFonts w:ascii="Calibri" w:eastAsia="Trebuchet MS" w:hAnsi="Calibri" w:cs="Calibri"/>
                <w:spacing w:val="-1"/>
                <w:w w:val="115"/>
                <w:sz w:val="20"/>
                <w:szCs w:val="20"/>
              </w:rPr>
              <w:t>garantías:</w:t>
            </w:r>
            <w:r w:rsidR="00801A45" w:rsidRPr="00C0151B">
              <w:rPr>
                <w:rFonts w:ascii="Calibri" w:eastAsia="Trebuchet MS" w:hAnsi="Calibri" w:cs="Calibri"/>
                <w:spacing w:val="-1"/>
                <w:w w:val="115"/>
                <w:sz w:val="20"/>
                <w:szCs w:val="20"/>
              </w:rPr>
              <w:t xml:space="preserve"> Fiel Cumplimiento,</w:t>
            </w:r>
            <w:r w:rsidRPr="00C0151B">
              <w:rPr>
                <w:rFonts w:ascii="Calibri" w:eastAsia="Trebuchet MS" w:hAnsi="Calibri" w:cs="Calibri"/>
                <w:spacing w:val="-1"/>
                <w:w w:val="115"/>
                <w:sz w:val="20"/>
                <w:szCs w:val="20"/>
              </w:rPr>
              <w:t xml:space="preserve"> Buen uso del anticipo y la garantía técnica.</w:t>
            </w:r>
          </w:p>
          <w:p w14:paraId="3BD47848" w14:textId="25A6C451" w:rsidR="00787794" w:rsidRPr="00C0151B" w:rsidRDefault="00787794" w:rsidP="00CB0D44">
            <w:pPr>
              <w:adjustRightInd w:val="0"/>
              <w:jc w:val="both"/>
              <w:rPr>
                <w:rFonts w:ascii="Calibri" w:eastAsia="Trebuchet MS" w:hAnsi="Calibri" w:cs="Calibri"/>
                <w:spacing w:val="-1"/>
                <w:w w:val="115"/>
                <w:sz w:val="20"/>
                <w:szCs w:val="20"/>
              </w:rPr>
            </w:pPr>
            <w:r w:rsidRPr="00C0151B">
              <w:rPr>
                <w:rFonts w:ascii="Calibri" w:eastAsia="Trebuchet MS" w:hAnsi="Calibri" w:cs="Calibri"/>
                <w:b/>
                <w:bCs/>
                <w:spacing w:val="-1"/>
                <w:w w:val="115"/>
                <w:sz w:val="20"/>
                <w:szCs w:val="20"/>
              </w:rPr>
              <w:t>Garantía de Fiel Cumplimiento:</w:t>
            </w:r>
            <w:r w:rsidR="00801A45" w:rsidRPr="00C0151B">
              <w:rPr>
                <w:rFonts w:ascii="Calibri" w:eastAsia="Trebuchet MS" w:hAnsi="Calibri" w:cs="Calibri"/>
                <w:spacing w:val="-1"/>
                <w:w w:val="115"/>
                <w:sz w:val="20"/>
                <w:szCs w:val="20"/>
              </w:rPr>
              <w:t xml:space="preserve"> por el 5% del valor total del contrato.</w:t>
            </w:r>
          </w:p>
          <w:p w14:paraId="1E45316A" w14:textId="77777777" w:rsidR="00AC1524" w:rsidRPr="00C0151B" w:rsidRDefault="00AC1524" w:rsidP="00AC1524">
            <w:pPr>
              <w:pStyle w:val="Default"/>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Garantía de Buen uso del anticipo:</w:t>
            </w:r>
            <w:r w:rsidRPr="00C0151B">
              <w:rPr>
                <w:rFonts w:ascii="Calibri" w:eastAsia="Trebuchet MS" w:hAnsi="Calibri" w:cs="Calibri"/>
                <w:color w:val="auto"/>
                <w:spacing w:val="-1"/>
                <w:w w:val="115"/>
                <w:sz w:val="20"/>
                <w:szCs w:val="20"/>
                <w:lang w:val="es-ES" w:eastAsia="en-US"/>
              </w:rPr>
              <w:t xml:space="preserve"> por el 100% del valor anticipado. </w:t>
            </w:r>
          </w:p>
          <w:p w14:paraId="6243F414" w14:textId="56E90B8B" w:rsidR="00395FFC" w:rsidRPr="00C0151B" w:rsidRDefault="00AC1524" w:rsidP="00AC1524">
            <w:pPr>
              <w:pStyle w:val="Default"/>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Carta de compromiso de otorgar la Garantía</w:t>
            </w:r>
            <w:r w:rsidRPr="00C0151B">
              <w:rPr>
                <w:rFonts w:ascii="Calibri" w:eastAsia="Trebuchet MS" w:hAnsi="Calibri" w:cs="Calibri"/>
                <w:color w:val="auto"/>
                <w:spacing w:val="-1"/>
                <w:w w:val="115"/>
                <w:sz w:val="20"/>
                <w:szCs w:val="20"/>
                <w:lang w:val="es-ES" w:eastAsia="en-US"/>
              </w:rPr>
              <w:t xml:space="preserve"> </w:t>
            </w:r>
            <w:r w:rsidRPr="00C0151B">
              <w:rPr>
                <w:rFonts w:ascii="Calibri" w:eastAsia="Trebuchet MS" w:hAnsi="Calibri" w:cs="Calibri"/>
                <w:b/>
                <w:bCs/>
                <w:color w:val="auto"/>
                <w:spacing w:val="-1"/>
                <w:w w:val="115"/>
                <w:sz w:val="20"/>
                <w:szCs w:val="20"/>
                <w:lang w:val="es-ES" w:eastAsia="en-US"/>
              </w:rPr>
              <w:t>Técnica</w:t>
            </w:r>
            <w:r w:rsidRPr="00C0151B">
              <w:rPr>
                <w:rFonts w:ascii="Calibri" w:eastAsia="Trebuchet MS" w:hAnsi="Calibri" w:cs="Calibri"/>
                <w:color w:val="auto"/>
                <w:spacing w:val="-1"/>
                <w:w w:val="115"/>
                <w:sz w:val="20"/>
                <w:szCs w:val="20"/>
                <w:lang w:val="es-ES" w:eastAsia="en-US"/>
              </w:rPr>
              <w:t xml:space="preserve"> de</w:t>
            </w:r>
            <w:r w:rsidR="00395FFC" w:rsidRPr="00C0151B">
              <w:rPr>
                <w:rFonts w:ascii="Calibri" w:eastAsia="Trebuchet MS" w:hAnsi="Calibri" w:cs="Calibri"/>
                <w:color w:val="auto"/>
                <w:spacing w:val="-1"/>
                <w:w w:val="115"/>
                <w:sz w:val="20"/>
                <w:szCs w:val="20"/>
                <w:lang w:val="es-ES" w:eastAsia="en-US"/>
              </w:rPr>
              <w:t xml:space="preserve"> </w:t>
            </w:r>
            <w:r w:rsidRPr="00C0151B">
              <w:rPr>
                <w:rFonts w:ascii="Calibri" w:eastAsia="Trebuchet MS" w:hAnsi="Calibri" w:cs="Calibri"/>
                <w:color w:val="auto"/>
                <w:spacing w:val="-1"/>
                <w:w w:val="115"/>
                <w:sz w:val="20"/>
                <w:szCs w:val="20"/>
                <w:lang w:val="es-ES" w:eastAsia="en-US"/>
              </w:rPr>
              <w:t>l</w:t>
            </w:r>
            <w:r w:rsidR="00395FFC" w:rsidRPr="00C0151B">
              <w:rPr>
                <w:rFonts w:ascii="Calibri" w:eastAsia="Trebuchet MS" w:hAnsi="Calibri" w:cs="Calibri"/>
                <w:color w:val="auto"/>
                <w:spacing w:val="-1"/>
                <w:w w:val="115"/>
                <w:sz w:val="20"/>
                <w:szCs w:val="20"/>
                <w:lang w:val="es-ES" w:eastAsia="en-US"/>
              </w:rPr>
              <w:t>a</w:t>
            </w:r>
            <w:r w:rsidRPr="00C0151B">
              <w:rPr>
                <w:rFonts w:ascii="Calibri" w:eastAsia="Trebuchet MS" w:hAnsi="Calibri" w:cs="Calibri"/>
                <w:color w:val="auto"/>
                <w:spacing w:val="-1"/>
                <w:w w:val="115"/>
                <w:sz w:val="20"/>
                <w:szCs w:val="20"/>
                <w:lang w:val="es-ES" w:eastAsia="en-US"/>
              </w:rPr>
              <w:t xml:space="preserve"> </w:t>
            </w:r>
            <w:r w:rsidR="00395FFC" w:rsidRPr="00C0151B">
              <w:rPr>
                <w:rFonts w:ascii="Calibri" w:eastAsia="Trebuchet MS" w:hAnsi="Calibri" w:cs="Calibri"/>
                <w:color w:val="auto"/>
                <w:spacing w:val="-1"/>
                <w:w w:val="115"/>
                <w:sz w:val="20"/>
                <w:szCs w:val="20"/>
                <w:lang w:val="es-ES" w:eastAsia="en-US"/>
              </w:rPr>
              <w:t>adquisición de una autoescalera automática compacta articulada de 42 metros en altura para el Benemérito Cuerpo de Bomberos de Samborondón</w:t>
            </w:r>
          </w:p>
          <w:p w14:paraId="5F8579D6" w14:textId="29093BB2" w:rsidR="00AC1524" w:rsidRPr="00C0151B" w:rsidRDefault="00AC1524" w:rsidP="00AC1524">
            <w:pPr>
              <w:pStyle w:val="Default"/>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 </w:t>
            </w:r>
          </w:p>
          <w:p w14:paraId="76F7BA61" w14:textId="76FE367F" w:rsidR="00AC1524" w:rsidRPr="00C0151B" w:rsidRDefault="00AC1524" w:rsidP="00AC1524">
            <w:pPr>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Las garantías y/o pólizas que el oferente adjudicado presente serán incondicionales, irrevocables y de cobro inmediato a favor del </w:t>
            </w:r>
            <w:r w:rsidR="00DE5071" w:rsidRPr="00C0151B">
              <w:rPr>
                <w:rFonts w:ascii="Calibri" w:eastAsia="Trebuchet MS" w:hAnsi="Calibri" w:cs="Calibri"/>
                <w:spacing w:val="-1"/>
                <w:w w:val="115"/>
                <w:sz w:val="20"/>
                <w:szCs w:val="20"/>
              </w:rPr>
              <w:t>Benemérito Cuerpo de Bomberos</w:t>
            </w:r>
            <w:r w:rsidRPr="00C0151B">
              <w:rPr>
                <w:rFonts w:ascii="Calibri" w:eastAsia="Trebuchet MS" w:hAnsi="Calibri" w:cs="Calibri"/>
                <w:spacing w:val="-1"/>
                <w:w w:val="115"/>
                <w:sz w:val="20"/>
                <w:szCs w:val="20"/>
              </w:rPr>
              <w:t xml:space="preserve"> de Samborondón, otorgadas por una institución financiera o compañía aseguradora domiciliada en el Ecuador. </w:t>
            </w:r>
          </w:p>
        </w:tc>
      </w:tr>
    </w:tbl>
    <w:p w14:paraId="5B9A44F2" w14:textId="77777777" w:rsidR="008B6E7C" w:rsidRPr="00C0151B" w:rsidRDefault="008B6E7C">
      <w:pPr>
        <w:rPr>
          <w:rFonts w:ascii="Calibri" w:hAnsi="Calibri" w:cs="Calibri"/>
          <w:sz w:val="20"/>
          <w:szCs w:val="20"/>
        </w:rPr>
      </w:pPr>
    </w:p>
    <w:p w14:paraId="558B294A" w14:textId="77777777" w:rsidR="008B6E7C" w:rsidRPr="00C0151B" w:rsidRDefault="008B6E7C">
      <w:pPr>
        <w:rPr>
          <w:rFonts w:ascii="Calibri" w:eastAsia="Trebuchet MS" w:hAnsi="Calibri" w:cs="Calibri"/>
          <w:spacing w:val="-1"/>
          <w:w w:val="115"/>
          <w:sz w:val="20"/>
          <w:szCs w:val="20"/>
        </w:rPr>
      </w:pPr>
    </w:p>
    <w:p w14:paraId="1DFA34FE" w14:textId="77777777" w:rsidR="00AC1524" w:rsidRPr="00C0151B" w:rsidRDefault="00AC1524" w:rsidP="00AC1524">
      <w:pPr>
        <w:pStyle w:val="Default"/>
        <w:spacing w:line="276" w:lineRule="auto"/>
        <w:jc w:val="both"/>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2.5 DECLARATORIA DE CANCELACIÓN DEL PROCEDIMIENTO</w:t>
      </w:r>
    </w:p>
    <w:p w14:paraId="22CFC041" w14:textId="77777777" w:rsidR="00AC1524" w:rsidRPr="00C0151B" w:rsidRDefault="00AC1524" w:rsidP="00AC1524">
      <w:pPr>
        <w:pStyle w:val="Default"/>
        <w:spacing w:line="276" w:lineRule="auto"/>
        <w:ind w:left="720"/>
        <w:jc w:val="both"/>
        <w:rPr>
          <w:rFonts w:ascii="Calibri" w:eastAsia="Trebuchet MS" w:hAnsi="Calibri" w:cs="Calibri"/>
          <w:color w:val="auto"/>
          <w:spacing w:val="-1"/>
          <w:w w:val="115"/>
          <w:sz w:val="20"/>
          <w:szCs w:val="20"/>
          <w:lang w:val="es-ES" w:eastAsia="en-US"/>
        </w:rPr>
      </w:pPr>
    </w:p>
    <w:p w14:paraId="170F3823" w14:textId="77777777" w:rsidR="00AC1524" w:rsidRPr="00C0151B" w:rsidRDefault="00AC1524" w:rsidP="00AC1524">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El procedimiento se cancelará en cualquier momento entre la convocatoria y 24 horas antes de la fecha de presentación de las ofertas, la máxima autoridad de la entidad o su delegado podrá declarar cancelado el procedimiento, sin que dé lugar a ningún tipo de reparación o indemnización mediante acto administrativo motivado, en los siguientes casos:</w:t>
      </w:r>
    </w:p>
    <w:p w14:paraId="3903F4A8" w14:textId="77777777" w:rsidR="00AC1524" w:rsidRPr="00C0151B" w:rsidRDefault="00AC1524" w:rsidP="00731C5A">
      <w:pPr>
        <w:pStyle w:val="Default"/>
        <w:numPr>
          <w:ilvl w:val="0"/>
          <w:numId w:val="6"/>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De no persistir la necesidad, en cuyo caso se archivará el expediente;</w:t>
      </w:r>
    </w:p>
    <w:p w14:paraId="67CD9C1B" w14:textId="77777777" w:rsidR="00AC1524" w:rsidRPr="00C0151B" w:rsidRDefault="00AC1524" w:rsidP="00731C5A">
      <w:pPr>
        <w:pStyle w:val="Default"/>
        <w:numPr>
          <w:ilvl w:val="0"/>
          <w:numId w:val="6"/>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Cuando sea necesario introducir una reforma sustancial que cambie el objeto de la contratación; en cuyo caso se deberá convocar a un nuevo procedimiento; y,</w:t>
      </w:r>
    </w:p>
    <w:p w14:paraId="55EAB829" w14:textId="77777777" w:rsidR="00AC1524" w:rsidRPr="00C0151B" w:rsidRDefault="00AC1524" w:rsidP="00731C5A">
      <w:pPr>
        <w:pStyle w:val="Default"/>
        <w:numPr>
          <w:ilvl w:val="0"/>
          <w:numId w:val="6"/>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Por violación sustancial de un procedimiento precontractual.</w:t>
      </w:r>
    </w:p>
    <w:p w14:paraId="28A7DC81" w14:textId="77777777" w:rsidR="00AC1524" w:rsidRPr="00C0151B" w:rsidRDefault="00AC1524" w:rsidP="00AC1524">
      <w:pPr>
        <w:pStyle w:val="Default"/>
        <w:spacing w:line="276" w:lineRule="auto"/>
        <w:jc w:val="both"/>
        <w:rPr>
          <w:rFonts w:ascii="Calibri" w:eastAsia="Trebuchet MS" w:hAnsi="Calibri" w:cs="Calibri"/>
          <w:color w:val="auto"/>
          <w:spacing w:val="-1"/>
          <w:w w:val="115"/>
          <w:sz w:val="20"/>
          <w:szCs w:val="20"/>
          <w:lang w:val="es-ES" w:eastAsia="en-US"/>
        </w:rPr>
      </w:pPr>
    </w:p>
    <w:p w14:paraId="4AC31203" w14:textId="77777777" w:rsidR="00AC1524" w:rsidRPr="00C0151B" w:rsidRDefault="00AC1524" w:rsidP="00AC1524">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La declaratoria de cancelación del procedimiento no dará lugar a ningún tipo de reparación o indemnización a los oferentes.</w:t>
      </w:r>
    </w:p>
    <w:p w14:paraId="1CE7A8E4" w14:textId="77777777" w:rsidR="00AC1524" w:rsidRPr="00C0151B" w:rsidRDefault="00AC1524" w:rsidP="00AC1524">
      <w:pPr>
        <w:pStyle w:val="Default"/>
        <w:spacing w:line="276" w:lineRule="auto"/>
        <w:jc w:val="both"/>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2.6 DECLARATORIA DE DESIERTO DEL PROCEDIMIENTO</w:t>
      </w:r>
    </w:p>
    <w:p w14:paraId="7E46ED6B" w14:textId="77777777" w:rsidR="00AC1524" w:rsidRPr="00C0151B" w:rsidRDefault="00AC1524" w:rsidP="00AC1524">
      <w:pPr>
        <w:pStyle w:val="Default"/>
        <w:spacing w:line="276" w:lineRule="auto"/>
        <w:jc w:val="both"/>
        <w:rPr>
          <w:rFonts w:ascii="Calibri" w:eastAsia="Trebuchet MS" w:hAnsi="Calibri" w:cs="Calibri"/>
          <w:color w:val="auto"/>
          <w:spacing w:val="-1"/>
          <w:w w:val="115"/>
          <w:sz w:val="20"/>
          <w:szCs w:val="20"/>
          <w:lang w:val="es-ES" w:eastAsia="en-US"/>
        </w:rPr>
      </w:pPr>
    </w:p>
    <w:p w14:paraId="020F23BA" w14:textId="77777777" w:rsidR="00AC1524" w:rsidRPr="00C0151B" w:rsidRDefault="00AC1524" w:rsidP="00AC1524">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La máxima autoridad de la entidad contratante o su delegado, declarará desierto el procedimiento de manera total en los siguientes casos:</w:t>
      </w:r>
    </w:p>
    <w:p w14:paraId="651B4E42" w14:textId="77777777" w:rsidR="00AC1524" w:rsidRPr="00C0151B" w:rsidRDefault="00AC1524" w:rsidP="00731C5A">
      <w:pPr>
        <w:pStyle w:val="Default"/>
        <w:numPr>
          <w:ilvl w:val="0"/>
          <w:numId w:val="7"/>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Por no haberse presentado oferta alguna;</w:t>
      </w:r>
    </w:p>
    <w:p w14:paraId="63962353" w14:textId="77777777" w:rsidR="00AC1524" w:rsidRPr="00C0151B" w:rsidRDefault="00AC1524" w:rsidP="00731C5A">
      <w:pPr>
        <w:pStyle w:val="Default"/>
        <w:numPr>
          <w:ilvl w:val="0"/>
          <w:numId w:val="7"/>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Por haber sido inhabilitadas todas las ofertas o la única presentada, al no cumplir con todas las condiciones solicitadas en el pliego;</w:t>
      </w:r>
    </w:p>
    <w:p w14:paraId="11D60FD5" w14:textId="77777777" w:rsidR="00AC1524" w:rsidRPr="00C0151B" w:rsidRDefault="00AC1524" w:rsidP="00731C5A">
      <w:pPr>
        <w:pStyle w:val="Default"/>
        <w:numPr>
          <w:ilvl w:val="0"/>
          <w:numId w:val="7"/>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Por considerarse inconvenientes para los intereses nacionales o institucionales todas las ofertas o la única presentada. La declaratoria de inconveniencia deberá estar sustentada en razones económicas, técnicas o jurídicas;</w:t>
      </w:r>
    </w:p>
    <w:p w14:paraId="5C2A0856" w14:textId="78B082FD" w:rsidR="00AC1524" w:rsidRPr="00C0151B" w:rsidRDefault="00AC1524" w:rsidP="00731C5A">
      <w:pPr>
        <w:pStyle w:val="Default"/>
        <w:numPr>
          <w:ilvl w:val="0"/>
          <w:numId w:val="7"/>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Si una vez adjudicado el contrato, se encontrare que existe inconsistencia, simulación o inexactitud en la información presentada por el adjudicatario, detectada por la Entidad Contratante, la máxima autoridad de </w:t>
      </w:r>
      <w:r w:rsidR="00841445" w:rsidRPr="00C0151B">
        <w:rPr>
          <w:rFonts w:ascii="Calibri" w:eastAsia="Trebuchet MS" w:hAnsi="Calibri" w:cs="Calibri"/>
          <w:color w:val="auto"/>
          <w:spacing w:val="-1"/>
          <w:w w:val="115"/>
          <w:sz w:val="20"/>
          <w:szCs w:val="20"/>
          <w:lang w:val="es-ES" w:eastAsia="en-US"/>
        </w:rPr>
        <w:t>esta</w:t>
      </w:r>
      <w:r w:rsidRPr="00C0151B">
        <w:rPr>
          <w:rFonts w:ascii="Calibri" w:eastAsia="Trebuchet MS" w:hAnsi="Calibri" w:cs="Calibri"/>
          <w:color w:val="auto"/>
          <w:spacing w:val="-1"/>
          <w:w w:val="115"/>
          <w:sz w:val="20"/>
          <w:szCs w:val="20"/>
          <w:lang w:val="es-ES" w:eastAsia="en-US"/>
        </w:rPr>
        <w:t xml:space="preserve"> o su delegado, de no existir otras ofertas calificadas que convengan técnica y económicamente a los intereses nacionales o institucionales, declarará desierto el procedimiento sin perjuicio del inicio de las acciones que correspondan en contra del adjudicatario fallido; y,</w:t>
      </w:r>
    </w:p>
    <w:p w14:paraId="538EC0A7" w14:textId="77777777" w:rsidR="00AC1524" w:rsidRPr="00C0151B" w:rsidRDefault="00AC1524" w:rsidP="00AC1524">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lastRenderedPageBreak/>
        <w:br/>
        <w:t>Una vez declarado desierto el procedimiento, la máxima autoridad o su delegado, podrá disponer su archivo o su reapertura.</w:t>
      </w:r>
    </w:p>
    <w:p w14:paraId="2681B8B6" w14:textId="77777777" w:rsidR="00AC1524" w:rsidRPr="00C0151B" w:rsidRDefault="00AC1524" w:rsidP="00AC1524">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br/>
        <w:t>La declaratoria definitiva de desierto cancelará el proceso de contratación y por consiguiente se archivará el expediente.</w:t>
      </w:r>
    </w:p>
    <w:p w14:paraId="5997E320" w14:textId="77777777" w:rsidR="00AC1524" w:rsidRPr="00C0151B" w:rsidRDefault="00AC1524" w:rsidP="00AC1524">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br/>
        <w:t>La declaratoria de desierto o cancelación no dará lugar a ningún tipo de reparación o indemnización a los oferentes.</w:t>
      </w:r>
    </w:p>
    <w:p w14:paraId="4E4E9DF6" w14:textId="77777777" w:rsidR="007643E6" w:rsidRPr="00C0151B" w:rsidRDefault="007643E6" w:rsidP="00AC1524">
      <w:pPr>
        <w:pStyle w:val="Default"/>
        <w:spacing w:line="276" w:lineRule="auto"/>
        <w:jc w:val="both"/>
        <w:rPr>
          <w:rFonts w:ascii="Calibri" w:eastAsia="Trebuchet MS" w:hAnsi="Calibri" w:cs="Calibri"/>
          <w:color w:val="auto"/>
          <w:spacing w:val="-1"/>
          <w:w w:val="115"/>
          <w:sz w:val="20"/>
          <w:szCs w:val="20"/>
          <w:lang w:val="es-ES" w:eastAsia="en-US"/>
        </w:rPr>
      </w:pPr>
    </w:p>
    <w:p w14:paraId="63550A4C" w14:textId="59183A86" w:rsidR="007643E6" w:rsidRPr="00C0151B" w:rsidRDefault="007643E6" w:rsidP="007643E6">
      <w:pPr>
        <w:pStyle w:val="Default"/>
        <w:jc w:val="both"/>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2.7 CAUSAS DE RECHAZO</w:t>
      </w:r>
      <w:r w:rsidR="00A545FD" w:rsidRPr="00C0151B">
        <w:rPr>
          <w:rFonts w:ascii="Calibri" w:eastAsia="Trebuchet MS" w:hAnsi="Calibri" w:cs="Calibri"/>
          <w:b/>
          <w:bCs/>
          <w:color w:val="auto"/>
          <w:spacing w:val="-1"/>
          <w:w w:val="115"/>
          <w:sz w:val="20"/>
          <w:szCs w:val="20"/>
          <w:lang w:val="es-ES" w:eastAsia="en-US"/>
        </w:rPr>
        <w:t xml:space="preserve"> Y DESCALIFICACIÓN</w:t>
      </w:r>
      <w:r w:rsidRPr="00C0151B">
        <w:rPr>
          <w:rFonts w:ascii="Calibri" w:eastAsia="Trebuchet MS" w:hAnsi="Calibri" w:cs="Calibri"/>
          <w:b/>
          <w:bCs/>
          <w:color w:val="auto"/>
          <w:spacing w:val="-1"/>
          <w:w w:val="115"/>
          <w:sz w:val="20"/>
          <w:szCs w:val="20"/>
          <w:lang w:val="es-ES" w:eastAsia="en-US"/>
        </w:rPr>
        <w:t xml:space="preserve"> DE LA</w:t>
      </w:r>
      <w:r w:rsidR="00A545FD" w:rsidRPr="00C0151B">
        <w:rPr>
          <w:rFonts w:ascii="Calibri" w:eastAsia="Trebuchet MS" w:hAnsi="Calibri" w:cs="Calibri"/>
          <w:b/>
          <w:bCs/>
          <w:color w:val="auto"/>
          <w:spacing w:val="-1"/>
          <w:w w:val="115"/>
          <w:sz w:val="20"/>
          <w:szCs w:val="20"/>
          <w:lang w:val="es-ES" w:eastAsia="en-US"/>
        </w:rPr>
        <w:t>S</w:t>
      </w:r>
      <w:r w:rsidRPr="00C0151B">
        <w:rPr>
          <w:rFonts w:ascii="Calibri" w:eastAsia="Trebuchet MS" w:hAnsi="Calibri" w:cs="Calibri"/>
          <w:b/>
          <w:bCs/>
          <w:color w:val="auto"/>
          <w:spacing w:val="-1"/>
          <w:w w:val="115"/>
          <w:sz w:val="20"/>
          <w:szCs w:val="20"/>
          <w:lang w:val="es-ES" w:eastAsia="en-US"/>
        </w:rPr>
        <w:t xml:space="preserve"> OFERTA</w:t>
      </w:r>
      <w:r w:rsidR="00A545FD" w:rsidRPr="00C0151B">
        <w:rPr>
          <w:rFonts w:ascii="Calibri" w:eastAsia="Trebuchet MS" w:hAnsi="Calibri" w:cs="Calibri"/>
          <w:b/>
          <w:bCs/>
          <w:color w:val="auto"/>
          <w:spacing w:val="-1"/>
          <w:w w:val="115"/>
          <w:sz w:val="20"/>
          <w:szCs w:val="20"/>
          <w:lang w:val="es-ES" w:eastAsia="en-US"/>
        </w:rPr>
        <w:t>S</w:t>
      </w:r>
    </w:p>
    <w:p w14:paraId="507902F7" w14:textId="77777777" w:rsidR="007643E6" w:rsidRPr="00C0151B" w:rsidRDefault="007643E6" w:rsidP="007643E6">
      <w:pPr>
        <w:pStyle w:val="Default"/>
        <w:jc w:val="both"/>
        <w:rPr>
          <w:rFonts w:ascii="Calibri" w:eastAsia="Trebuchet MS" w:hAnsi="Calibri" w:cs="Calibri"/>
          <w:color w:val="auto"/>
          <w:spacing w:val="-1"/>
          <w:w w:val="115"/>
          <w:sz w:val="20"/>
          <w:szCs w:val="20"/>
          <w:lang w:val="es-ES" w:eastAsia="en-US"/>
        </w:rPr>
      </w:pPr>
    </w:p>
    <w:p w14:paraId="4D739326" w14:textId="77777777" w:rsidR="007643E6" w:rsidRPr="00C0151B" w:rsidRDefault="007643E6" w:rsidP="007643E6">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Las ofertas serán inhabilitadas o rechazadas por algunas de las siguientes circunstancias:</w:t>
      </w:r>
    </w:p>
    <w:p w14:paraId="0230F0F6" w14:textId="77777777" w:rsidR="007643E6" w:rsidRPr="00C0151B" w:rsidRDefault="007643E6" w:rsidP="00731C5A">
      <w:pPr>
        <w:pStyle w:val="Default"/>
        <w:numPr>
          <w:ilvl w:val="0"/>
          <w:numId w:val="8"/>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Por no cumplir con las especificaciones técnicas solicitadas.</w:t>
      </w:r>
    </w:p>
    <w:p w14:paraId="2A98C57D" w14:textId="77777777" w:rsidR="007643E6" w:rsidRPr="00C0151B" w:rsidRDefault="007643E6" w:rsidP="00731C5A">
      <w:pPr>
        <w:pStyle w:val="Default"/>
        <w:numPr>
          <w:ilvl w:val="0"/>
          <w:numId w:val="8"/>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Por presentar ofertas económicas en una moneda distinta a la solicitada en el pliego. </w:t>
      </w:r>
    </w:p>
    <w:p w14:paraId="41DD2820" w14:textId="77777777" w:rsidR="007643E6" w:rsidRPr="00C0151B" w:rsidRDefault="007643E6" w:rsidP="00731C5A">
      <w:pPr>
        <w:pStyle w:val="Default"/>
        <w:numPr>
          <w:ilvl w:val="0"/>
          <w:numId w:val="8"/>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Por presentar ofertas que superen el presupuesto referencial establecido o presenten precios ajustables.</w:t>
      </w:r>
    </w:p>
    <w:p w14:paraId="5C592AB1" w14:textId="77777777" w:rsidR="007643E6" w:rsidRPr="00C0151B" w:rsidRDefault="007643E6" w:rsidP="00731C5A">
      <w:pPr>
        <w:pStyle w:val="Default"/>
        <w:numPr>
          <w:ilvl w:val="0"/>
          <w:numId w:val="7"/>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Por presentar ofertas posteriores a la hora y fecha establecida como límite para la presentación de las mismas. Toda oferta que se reciba después del plazo límite será declarada tardía, será rechazada y no será objeto de evaluación.</w:t>
      </w:r>
    </w:p>
    <w:p w14:paraId="63C7A4AF" w14:textId="77777777" w:rsidR="007643E6" w:rsidRPr="00C0151B" w:rsidRDefault="007643E6" w:rsidP="00731C5A">
      <w:pPr>
        <w:pStyle w:val="Default"/>
        <w:numPr>
          <w:ilvl w:val="0"/>
          <w:numId w:val="7"/>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Si el contenido de cualquiera de los acápites de los formularios difiriere del previsto en el pliego, condicionándolo o modificándolo, de tal forma que se alteren las condiciones contempladas para la ejecución del contrato. De igual forma, si se condicionará la oferta con la presentación de cualquier documento o información. </w:t>
      </w:r>
    </w:p>
    <w:p w14:paraId="779EA757" w14:textId="75690B3D" w:rsidR="00A545FD" w:rsidRPr="00C0151B" w:rsidRDefault="00A545FD" w:rsidP="00731C5A">
      <w:pPr>
        <w:pStyle w:val="Default"/>
        <w:numPr>
          <w:ilvl w:val="0"/>
          <w:numId w:val="7"/>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No haber convalidado la oferta en el tiempo y en la forma dispuesta;</w:t>
      </w:r>
    </w:p>
    <w:p w14:paraId="054B9F7C" w14:textId="35E89CC3" w:rsidR="00A545FD" w:rsidRPr="00C0151B" w:rsidRDefault="00A545FD" w:rsidP="00731C5A">
      <w:pPr>
        <w:pStyle w:val="Default"/>
        <w:numPr>
          <w:ilvl w:val="0"/>
          <w:numId w:val="7"/>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La existencia de errores no convalidables;</w:t>
      </w:r>
    </w:p>
    <w:p w14:paraId="76AFBC1E" w14:textId="7DC75441" w:rsidR="00A545FD" w:rsidRPr="00C0151B" w:rsidRDefault="00A545FD" w:rsidP="00731C5A">
      <w:pPr>
        <w:pStyle w:val="Default"/>
        <w:numPr>
          <w:ilvl w:val="0"/>
          <w:numId w:val="7"/>
        </w:numPr>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El incumplimiento de cualquiera de los requisitos mínimos determinados por la entidad contratante bajo la metodología </w:t>
      </w:r>
      <w:r w:rsidR="00DB633A" w:rsidRPr="00C0151B">
        <w:rPr>
          <w:rFonts w:ascii="Calibri" w:eastAsia="Trebuchet MS" w:hAnsi="Calibri" w:cs="Calibri"/>
          <w:color w:val="auto"/>
          <w:spacing w:val="-1"/>
          <w:w w:val="115"/>
          <w:sz w:val="20"/>
          <w:szCs w:val="20"/>
          <w:lang w:val="es-ES" w:eastAsia="en-US"/>
        </w:rPr>
        <w:t>“</w:t>
      </w:r>
      <w:r w:rsidRPr="00C0151B">
        <w:rPr>
          <w:rFonts w:ascii="Calibri" w:eastAsia="Trebuchet MS" w:hAnsi="Calibri" w:cs="Calibri"/>
          <w:color w:val="auto"/>
          <w:spacing w:val="-1"/>
          <w:w w:val="115"/>
          <w:sz w:val="20"/>
          <w:szCs w:val="20"/>
          <w:lang w:val="es-ES" w:eastAsia="en-US"/>
        </w:rPr>
        <w:t>Cumple /No Cumple</w:t>
      </w:r>
      <w:r w:rsidR="00DB633A" w:rsidRPr="00C0151B">
        <w:rPr>
          <w:rFonts w:ascii="Calibri" w:eastAsia="Trebuchet MS" w:hAnsi="Calibri" w:cs="Calibri"/>
          <w:color w:val="auto"/>
          <w:spacing w:val="-1"/>
          <w:w w:val="115"/>
          <w:sz w:val="20"/>
          <w:szCs w:val="20"/>
          <w:lang w:val="es-ES" w:eastAsia="en-US"/>
        </w:rPr>
        <w:t>”</w:t>
      </w:r>
      <w:r w:rsidR="00BB0A63" w:rsidRPr="00C0151B">
        <w:rPr>
          <w:rFonts w:ascii="Calibri" w:eastAsia="Trebuchet MS" w:hAnsi="Calibri" w:cs="Calibri"/>
          <w:color w:val="auto"/>
          <w:spacing w:val="-1"/>
          <w:w w:val="115"/>
          <w:sz w:val="20"/>
          <w:szCs w:val="20"/>
          <w:lang w:val="es-ES" w:eastAsia="en-US"/>
        </w:rPr>
        <w:t>.</w:t>
      </w:r>
    </w:p>
    <w:p w14:paraId="7394E0B2" w14:textId="77777777" w:rsidR="00A53813" w:rsidRPr="00C0151B" w:rsidRDefault="00A53813" w:rsidP="00A53813">
      <w:pPr>
        <w:pStyle w:val="Default"/>
        <w:spacing w:line="276" w:lineRule="auto"/>
        <w:ind w:left="720"/>
        <w:jc w:val="both"/>
        <w:rPr>
          <w:rFonts w:ascii="Calibri" w:eastAsia="Trebuchet MS" w:hAnsi="Calibri" w:cs="Calibri"/>
          <w:color w:val="auto"/>
          <w:spacing w:val="-1"/>
          <w:w w:val="115"/>
          <w:sz w:val="20"/>
          <w:szCs w:val="20"/>
          <w:lang w:val="es-ES" w:eastAsia="en-US"/>
        </w:rPr>
      </w:pPr>
    </w:p>
    <w:p w14:paraId="006BA482" w14:textId="65FE9B33" w:rsidR="007643E6" w:rsidRPr="00C0151B" w:rsidRDefault="007643E6" w:rsidP="00A53813">
      <w:pPr>
        <w:pStyle w:val="Default"/>
        <w:spacing w:line="276" w:lineRule="auto"/>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2.8.</w:t>
      </w:r>
      <w:r w:rsidR="00DB633A" w:rsidRPr="00C0151B">
        <w:rPr>
          <w:rFonts w:ascii="Calibri" w:eastAsia="Trebuchet MS" w:hAnsi="Calibri" w:cs="Calibri"/>
          <w:color w:val="auto"/>
          <w:spacing w:val="-1"/>
          <w:w w:val="115"/>
          <w:sz w:val="20"/>
          <w:szCs w:val="20"/>
          <w:lang w:val="es-ES" w:eastAsia="en-US"/>
        </w:rPr>
        <w:tab/>
      </w:r>
      <w:r w:rsidRPr="00C0151B">
        <w:rPr>
          <w:rFonts w:ascii="Calibri" w:eastAsia="Trebuchet MS" w:hAnsi="Calibri" w:cs="Calibri"/>
          <w:color w:val="auto"/>
          <w:spacing w:val="-1"/>
          <w:w w:val="115"/>
          <w:sz w:val="20"/>
          <w:szCs w:val="20"/>
          <w:lang w:val="es-ES" w:eastAsia="en-US"/>
        </w:rPr>
        <w:t>INCONSISTENCIA, SIMULACIÓN Y/O INEXACTITUD DE LA INFORMACIÓN</w:t>
      </w:r>
    </w:p>
    <w:p w14:paraId="59C4963A" w14:textId="77777777" w:rsidR="007643E6" w:rsidRPr="00C0151B" w:rsidRDefault="007643E6" w:rsidP="00A53813">
      <w:pPr>
        <w:pStyle w:val="Default"/>
        <w:spacing w:line="276" w:lineRule="auto"/>
        <w:ind w:left="720"/>
        <w:jc w:val="both"/>
        <w:rPr>
          <w:rFonts w:ascii="Calibri" w:eastAsia="Trebuchet MS" w:hAnsi="Calibri" w:cs="Calibri"/>
          <w:color w:val="auto"/>
          <w:spacing w:val="-1"/>
          <w:w w:val="115"/>
          <w:sz w:val="20"/>
          <w:szCs w:val="20"/>
          <w:lang w:val="es-ES" w:eastAsia="en-US"/>
        </w:rPr>
      </w:pPr>
    </w:p>
    <w:p w14:paraId="3C92CD0B" w14:textId="38F67892" w:rsidR="007643E6" w:rsidRPr="00C0151B" w:rsidRDefault="007643E6" w:rsidP="00A53813">
      <w:pPr>
        <w:pStyle w:val="Default"/>
        <w:spacing w:line="276" w:lineRule="auto"/>
        <w:ind w:left="720"/>
        <w:jc w:val="both"/>
        <w:rPr>
          <w:rFonts w:ascii="Calibri" w:eastAsia="Trebuchet MS" w:hAnsi="Calibri" w:cs="Calibri"/>
          <w:color w:val="auto"/>
          <w:spacing w:val="-1"/>
          <w:w w:val="115"/>
          <w:sz w:val="20"/>
          <w:szCs w:val="20"/>
          <w:lang w:val="es-ES" w:eastAsia="en-US"/>
        </w:rPr>
      </w:pPr>
      <w:r w:rsidRPr="00C0151B">
        <w:rPr>
          <w:rFonts w:ascii="Calibri" w:eastAsia="Trebuchet MS" w:hAnsi="Calibri" w:cs="Calibri"/>
          <w:color w:val="auto"/>
          <w:spacing w:val="-1"/>
          <w:w w:val="115"/>
          <w:sz w:val="20"/>
          <w:szCs w:val="20"/>
          <w:lang w:val="es-ES" w:eastAsia="en-US"/>
        </w:rPr>
        <w:t xml:space="preserve">En el caso de que el </w:t>
      </w:r>
      <w:r w:rsidR="00DE5071" w:rsidRPr="00C0151B">
        <w:rPr>
          <w:rFonts w:ascii="Calibri" w:eastAsia="Trebuchet MS" w:hAnsi="Calibri" w:cs="Calibri"/>
          <w:color w:val="auto"/>
          <w:spacing w:val="-1"/>
          <w:w w:val="115"/>
          <w:sz w:val="20"/>
          <w:szCs w:val="20"/>
          <w:lang w:val="es-ES" w:eastAsia="en-US"/>
        </w:rPr>
        <w:t>Benemérito Cuerpo de Bomberos</w:t>
      </w:r>
      <w:r w:rsidRPr="00C0151B">
        <w:rPr>
          <w:rFonts w:ascii="Calibri" w:eastAsia="Trebuchet MS" w:hAnsi="Calibri" w:cs="Calibri"/>
          <w:color w:val="auto"/>
          <w:spacing w:val="-1"/>
          <w:w w:val="115"/>
          <w:sz w:val="20"/>
          <w:szCs w:val="20"/>
          <w:lang w:val="es-ES" w:eastAsia="en-US"/>
        </w:rPr>
        <w:t xml:space="preserve"> de Samborondón encontrare que existe inconsistencia, simulación o inexactitud en la información presentada por el oferente, adjudicatario o contratista, la máxima autoridad de la entidad contratante o su delegado, descalificará del procedimiento de contratación al proveedor.</w:t>
      </w:r>
    </w:p>
    <w:p w14:paraId="6CC4238F" w14:textId="35EC2968" w:rsidR="00C461BF" w:rsidRPr="00C0151B" w:rsidRDefault="00C461BF" w:rsidP="00DB633A">
      <w:pPr>
        <w:pStyle w:val="Lista"/>
        <w:rPr>
          <w:rFonts w:ascii="Calibri" w:hAnsi="Calibri" w:cs="Calibri"/>
          <w:w w:val="115"/>
        </w:rPr>
      </w:pPr>
      <w:r w:rsidRPr="00C0151B">
        <w:rPr>
          <w:rFonts w:ascii="Calibri" w:hAnsi="Calibri" w:cs="Calibri"/>
          <w:w w:val="115"/>
        </w:rPr>
        <w:t>2.9</w:t>
      </w:r>
      <w:r w:rsidR="00DB633A" w:rsidRPr="00C0151B">
        <w:rPr>
          <w:rFonts w:ascii="Calibri" w:hAnsi="Calibri" w:cs="Calibri"/>
          <w:w w:val="115"/>
        </w:rPr>
        <w:tab/>
      </w:r>
      <w:r w:rsidRPr="00C0151B">
        <w:rPr>
          <w:rFonts w:ascii="Calibri" w:hAnsi="Calibri" w:cs="Calibri"/>
          <w:w w:val="115"/>
        </w:rPr>
        <w:t>CONDICIONES GENERALES DE EJECUCIÓN</w:t>
      </w:r>
    </w:p>
    <w:p w14:paraId="418A2766" w14:textId="77777777" w:rsidR="00C461BF" w:rsidRPr="00C0151B" w:rsidRDefault="00C461BF" w:rsidP="007643E6">
      <w:pPr>
        <w:jc w:val="both"/>
        <w:rPr>
          <w:rFonts w:ascii="Calibri" w:eastAsia="Trebuchet MS" w:hAnsi="Calibri" w:cs="Calibri"/>
          <w:b/>
          <w:bCs/>
          <w:spacing w:val="-1"/>
          <w:w w:val="115"/>
          <w:sz w:val="20"/>
          <w:szCs w:val="20"/>
        </w:rPr>
      </w:pPr>
    </w:p>
    <w:p w14:paraId="20361FB4" w14:textId="192331AD" w:rsidR="00C461BF" w:rsidRPr="00C0151B" w:rsidRDefault="00C461BF" w:rsidP="00DB633A">
      <w:pPr>
        <w:pStyle w:val="Continuarlista"/>
        <w:rPr>
          <w:rFonts w:ascii="Calibri" w:hAnsi="Calibri" w:cs="Calibri"/>
          <w:b/>
          <w:w w:val="115"/>
        </w:rPr>
      </w:pPr>
      <w:r w:rsidRPr="00C0151B">
        <w:rPr>
          <w:rFonts w:ascii="Calibri" w:hAnsi="Calibri" w:cs="Calibri"/>
          <w:b/>
          <w:w w:val="115"/>
        </w:rPr>
        <w:t xml:space="preserve">Cumplimento de las normas de </w:t>
      </w:r>
      <w:r w:rsidR="00B615DC" w:rsidRPr="00C0151B">
        <w:rPr>
          <w:rFonts w:ascii="Calibri" w:hAnsi="Calibri" w:cs="Calibri"/>
          <w:b/>
          <w:w w:val="115"/>
        </w:rPr>
        <w:t>cumplimiento</w:t>
      </w:r>
      <w:r w:rsidRPr="00C0151B">
        <w:rPr>
          <w:rFonts w:ascii="Calibri" w:hAnsi="Calibri" w:cs="Calibri"/>
          <w:b/>
          <w:w w:val="115"/>
        </w:rPr>
        <w:t xml:space="preserve">. </w:t>
      </w:r>
    </w:p>
    <w:p w14:paraId="576AFAF4" w14:textId="5DCDE4C1" w:rsidR="00C461BF" w:rsidRPr="00C0151B" w:rsidRDefault="00C461BF" w:rsidP="00A53813">
      <w:pPr>
        <w:pStyle w:val="Continuarlista"/>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De conformidad al artículo </w:t>
      </w:r>
      <w:r w:rsidR="00BC5B3B" w:rsidRPr="00C0151B">
        <w:rPr>
          <w:rFonts w:ascii="Calibri" w:eastAsia="Trebuchet MS" w:hAnsi="Calibri" w:cs="Calibri"/>
          <w:spacing w:val="-1"/>
          <w:w w:val="115"/>
          <w:sz w:val="20"/>
          <w:szCs w:val="20"/>
        </w:rPr>
        <w:t>5</w:t>
      </w:r>
      <w:r w:rsidR="00B615DC" w:rsidRPr="00C0151B">
        <w:rPr>
          <w:rFonts w:ascii="Calibri" w:eastAsia="Trebuchet MS" w:hAnsi="Calibri" w:cs="Calibri"/>
          <w:spacing w:val="-1"/>
          <w:w w:val="115"/>
          <w:sz w:val="20"/>
          <w:szCs w:val="20"/>
        </w:rPr>
        <w:t>3</w:t>
      </w:r>
      <w:r w:rsidR="00BC5B3B" w:rsidRPr="00C0151B">
        <w:rPr>
          <w:rFonts w:ascii="Calibri" w:eastAsia="Trebuchet MS" w:hAnsi="Calibri" w:cs="Calibri"/>
          <w:spacing w:val="-1"/>
          <w:w w:val="115"/>
          <w:sz w:val="20"/>
          <w:szCs w:val="20"/>
        </w:rPr>
        <w:t xml:space="preserve"> del Reglamento General a la Ley Orgánica del Sistema Nacional de Contratación Pública </w:t>
      </w:r>
      <w:r w:rsidRPr="00C0151B">
        <w:rPr>
          <w:rFonts w:ascii="Calibri" w:eastAsia="Trebuchet MS" w:hAnsi="Calibri" w:cs="Calibri"/>
          <w:spacing w:val="-1"/>
          <w:w w:val="115"/>
          <w:sz w:val="20"/>
          <w:szCs w:val="20"/>
        </w:rPr>
        <w:t xml:space="preserve">emitida por el SERCOP “Las especificaciones técnicas se basarán en las normas o reglamentos técnicos nacionales, y en ausencia de estos, en los instrumentos internacionales similares, en lo que fuera aplicable.” </w:t>
      </w:r>
    </w:p>
    <w:p w14:paraId="3E2A562E" w14:textId="3714EDAD" w:rsidR="00C461BF" w:rsidRPr="00C0151B" w:rsidRDefault="00C461BF" w:rsidP="00A53813">
      <w:pPr>
        <w:pStyle w:val="Continuarlista"/>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Se requiere que </w:t>
      </w:r>
      <w:r w:rsidR="00E01492" w:rsidRPr="00C0151B">
        <w:rPr>
          <w:rFonts w:ascii="Calibri" w:eastAsia="Trebuchet MS" w:hAnsi="Calibri" w:cs="Calibri"/>
          <w:spacing w:val="-1"/>
          <w:w w:val="115"/>
          <w:sz w:val="20"/>
          <w:szCs w:val="20"/>
        </w:rPr>
        <w:t>la AUTOESCALERA AUTOMÁTICA COMPACTA ARTICULADA DE 42 METROS EN ALTURA PARA EL BENEMÉRITO CUERPO DE BOMBEROS DE SAMBORONDÓN</w:t>
      </w:r>
      <w:r w:rsidR="00BB0A63" w:rsidRPr="00C0151B">
        <w:rPr>
          <w:rFonts w:ascii="Calibri" w:eastAsia="Trebuchet MS" w:hAnsi="Calibri" w:cs="Calibri"/>
          <w:spacing w:val="-1"/>
          <w:w w:val="115"/>
          <w:sz w:val="20"/>
          <w:szCs w:val="20"/>
        </w:rPr>
        <w:t>, cu</w:t>
      </w:r>
      <w:r w:rsidRPr="00C0151B">
        <w:rPr>
          <w:rFonts w:ascii="Calibri" w:eastAsia="Trebuchet MS" w:hAnsi="Calibri" w:cs="Calibri"/>
          <w:spacing w:val="-1"/>
          <w:w w:val="115"/>
          <w:sz w:val="20"/>
          <w:szCs w:val="20"/>
        </w:rPr>
        <w:t xml:space="preserve">mplan con las normativas y certificación </w:t>
      </w:r>
      <w:r w:rsidR="00BC5B3B" w:rsidRPr="00C0151B">
        <w:rPr>
          <w:rFonts w:ascii="Calibri" w:eastAsia="Trebuchet MS" w:hAnsi="Calibri" w:cs="Calibri"/>
          <w:spacing w:val="-1"/>
          <w:w w:val="115"/>
          <w:sz w:val="20"/>
          <w:szCs w:val="20"/>
        </w:rPr>
        <w:t>internacionales,</w:t>
      </w:r>
      <w:r w:rsidRPr="00C0151B">
        <w:rPr>
          <w:rFonts w:ascii="Calibri" w:eastAsia="Trebuchet MS" w:hAnsi="Calibri" w:cs="Calibri"/>
          <w:spacing w:val="-1"/>
          <w:w w:val="115"/>
          <w:sz w:val="20"/>
          <w:szCs w:val="20"/>
        </w:rPr>
        <w:t xml:space="preserve"> a fin de garantizar el cumplimiento de requisitos legales y técnicos</w:t>
      </w:r>
      <w:r w:rsidR="008F3244" w:rsidRPr="00C0151B">
        <w:rPr>
          <w:rFonts w:ascii="Calibri" w:eastAsia="Trebuchet MS" w:hAnsi="Calibri" w:cs="Calibri"/>
          <w:spacing w:val="-1"/>
          <w:w w:val="115"/>
          <w:sz w:val="20"/>
          <w:szCs w:val="20"/>
        </w:rPr>
        <w:t>.</w:t>
      </w:r>
    </w:p>
    <w:p w14:paraId="143A231B" w14:textId="77777777" w:rsidR="00CF58B9" w:rsidRPr="00C0151B" w:rsidRDefault="00CF58B9" w:rsidP="00DB633A">
      <w:pPr>
        <w:pStyle w:val="Continuarlista"/>
        <w:rPr>
          <w:rFonts w:ascii="Calibri" w:hAnsi="Calibri" w:cs="Calibri"/>
          <w:b/>
          <w:w w:val="115"/>
        </w:rPr>
      </w:pPr>
    </w:p>
    <w:p w14:paraId="3B3400B6" w14:textId="77777777" w:rsidR="00E01492" w:rsidRPr="00C0151B" w:rsidRDefault="00E01492" w:rsidP="00DB633A">
      <w:pPr>
        <w:pStyle w:val="Continuarlista"/>
        <w:rPr>
          <w:rFonts w:ascii="Calibri" w:hAnsi="Calibri" w:cs="Calibri"/>
          <w:b/>
          <w:w w:val="115"/>
        </w:rPr>
      </w:pPr>
    </w:p>
    <w:p w14:paraId="37AAD07E" w14:textId="38EEC623" w:rsidR="007D0581" w:rsidRPr="00C0151B" w:rsidRDefault="007D0581" w:rsidP="00DB633A">
      <w:pPr>
        <w:pStyle w:val="Continuarlista"/>
        <w:rPr>
          <w:rFonts w:ascii="Calibri" w:hAnsi="Calibri" w:cs="Calibri"/>
          <w:b/>
          <w:w w:val="115"/>
        </w:rPr>
      </w:pPr>
      <w:r w:rsidRPr="00C0151B">
        <w:rPr>
          <w:rFonts w:ascii="Calibri" w:hAnsi="Calibri" w:cs="Calibri"/>
          <w:b/>
          <w:w w:val="115"/>
        </w:rPr>
        <w:lastRenderedPageBreak/>
        <w:t xml:space="preserve">Plazo de entrega </w:t>
      </w:r>
    </w:p>
    <w:p w14:paraId="396DE457" w14:textId="77777777" w:rsidR="00CF58B9" w:rsidRPr="00C0151B" w:rsidRDefault="00CF58B9" w:rsidP="00704CAF">
      <w:pPr>
        <w:pStyle w:val="Continuarlista"/>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El plazo de ejecución para la Adquisición de una autoescalera automática compacta articulada de 42 metros en altura para el Benemérito Cuerpo de Bomberos de Samborondón, es de 20 meses, a partir del día siguiente de la notificación del anticipo por escrito por parte del administrador de contrato.</w:t>
      </w:r>
    </w:p>
    <w:p w14:paraId="1C528A70" w14:textId="77777777" w:rsidR="00CF58B9" w:rsidRPr="00C0151B" w:rsidRDefault="00CF58B9" w:rsidP="00704CAF">
      <w:pPr>
        <w:pStyle w:val="Continuarlista"/>
        <w:jc w:val="both"/>
        <w:rPr>
          <w:rFonts w:ascii="Calibri" w:eastAsia="Trebuchet MS" w:hAnsi="Calibri" w:cs="Calibri"/>
          <w:spacing w:val="-1"/>
          <w:w w:val="115"/>
          <w:sz w:val="20"/>
          <w:szCs w:val="20"/>
        </w:rPr>
      </w:pPr>
    </w:p>
    <w:p w14:paraId="7D77EA0E" w14:textId="47DDA011" w:rsidR="007D0581" w:rsidRPr="00C0151B" w:rsidRDefault="00296612" w:rsidP="00704CAF">
      <w:pPr>
        <w:pStyle w:val="Continuarlista"/>
        <w:jc w:val="both"/>
        <w:rPr>
          <w:rFonts w:ascii="Calibri" w:hAnsi="Calibri" w:cs="Calibri"/>
          <w:b/>
          <w:w w:val="115"/>
        </w:rPr>
      </w:pPr>
      <w:r w:rsidRPr="00C0151B">
        <w:rPr>
          <w:rFonts w:ascii="Calibri" w:hAnsi="Calibri" w:cs="Calibri"/>
          <w:b/>
          <w:w w:val="115"/>
        </w:rPr>
        <w:t>Lugar y</w:t>
      </w:r>
      <w:r w:rsidR="007D0581" w:rsidRPr="00C0151B">
        <w:rPr>
          <w:rFonts w:ascii="Calibri" w:hAnsi="Calibri" w:cs="Calibri"/>
          <w:b/>
          <w:w w:val="115"/>
        </w:rPr>
        <w:t xml:space="preserve"> forma de entrega</w:t>
      </w:r>
    </w:p>
    <w:p w14:paraId="29CC2D9E" w14:textId="072E7053" w:rsidR="007D0581" w:rsidRPr="00C0151B" w:rsidRDefault="007D0581" w:rsidP="00704CAF">
      <w:pPr>
        <w:pStyle w:val="Continuarlista"/>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La entrega se realizará en </w:t>
      </w:r>
      <w:r w:rsidR="0080243E" w:rsidRPr="00C0151B">
        <w:rPr>
          <w:rFonts w:ascii="Calibri" w:eastAsia="Trebuchet MS" w:hAnsi="Calibri" w:cs="Calibri"/>
          <w:spacing w:val="-1"/>
          <w:w w:val="115"/>
          <w:sz w:val="20"/>
          <w:szCs w:val="20"/>
        </w:rPr>
        <w:t xml:space="preserve">el puerto de </w:t>
      </w:r>
      <w:r w:rsidR="00F64891" w:rsidRPr="00C0151B">
        <w:rPr>
          <w:rFonts w:ascii="Calibri" w:eastAsia="Trebuchet MS" w:hAnsi="Calibri" w:cs="Calibri"/>
          <w:spacing w:val="-1"/>
          <w:w w:val="115"/>
          <w:sz w:val="20"/>
          <w:szCs w:val="20"/>
        </w:rPr>
        <w:t>Ecuador</w:t>
      </w:r>
      <w:r w:rsidR="00296612" w:rsidRPr="00C0151B">
        <w:rPr>
          <w:rFonts w:ascii="Calibri" w:eastAsia="Trebuchet MS" w:hAnsi="Calibri" w:cs="Calibri"/>
          <w:spacing w:val="-1"/>
          <w:w w:val="115"/>
          <w:sz w:val="20"/>
          <w:szCs w:val="20"/>
        </w:rPr>
        <w:t xml:space="preserve">, </w:t>
      </w:r>
      <w:r w:rsidRPr="00C0151B">
        <w:rPr>
          <w:rFonts w:ascii="Calibri" w:eastAsia="Trebuchet MS" w:hAnsi="Calibri" w:cs="Calibri"/>
          <w:spacing w:val="-1"/>
          <w:w w:val="115"/>
          <w:sz w:val="20"/>
          <w:szCs w:val="20"/>
        </w:rPr>
        <w:t>previa coordinación con el</w:t>
      </w:r>
      <w:r w:rsidRPr="00C0151B">
        <w:rPr>
          <w:rFonts w:ascii="Calibri" w:hAnsi="Calibri" w:cs="Calibri"/>
          <w:w w:val="115"/>
        </w:rPr>
        <w:t xml:space="preserve"> </w:t>
      </w:r>
      <w:r w:rsidRPr="00C0151B">
        <w:rPr>
          <w:rFonts w:ascii="Calibri" w:eastAsia="Trebuchet MS" w:hAnsi="Calibri" w:cs="Calibri"/>
          <w:spacing w:val="-1"/>
          <w:w w:val="115"/>
          <w:sz w:val="20"/>
          <w:szCs w:val="20"/>
        </w:rPr>
        <w:t>Administrador del Contrato y el responsable de Activos Fijos</w:t>
      </w:r>
      <w:r w:rsidR="00E67D3A" w:rsidRPr="00C0151B">
        <w:rPr>
          <w:rFonts w:ascii="Calibri" w:eastAsia="Trebuchet MS" w:hAnsi="Calibri" w:cs="Calibri"/>
          <w:spacing w:val="-1"/>
          <w:w w:val="115"/>
          <w:sz w:val="20"/>
          <w:szCs w:val="20"/>
        </w:rPr>
        <w:t>/bodega</w:t>
      </w:r>
      <w:r w:rsidRPr="00C0151B">
        <w:rPr>
          <w:rFonts w:ascii="Calibri" w:eastAsia="Trebuchet MS" w:hAnsi="Calibri" w:cs="Calibri"/>
          <w:spacing w:val="-1"/>
          <w:w w:val="115"/>
          <w:sz w:val="20"/>
          <w:szCs w:val="20"/>
        </w:rPr>
        <w:t>. Para la entrega se deberá contar con un representante del contratista, para la legalización de las actas de entrega elaboradas por la institución y que deberán contar con sello y firma autorizada del contratista.</w:t>
      </w:r>
    </w:p>
    <w:p w14:paraId="218732E0" w14:textId="77777777" w:rsidR="00296612" w:rsidRPr="00C0151B" w:rsidRDefault="00296612" w:rsidP="00DB633A">
      <w:pPr>
        <w:pStyle w:val="Continuarlista"/>
        <w:rPr>
          <w:rFonts w:ascii="Calibri" w:hAnsi="Calibri" w:cs="Calibri"/>
          <w:b/>
          <w:w w:val="115"/>
        </w:rPr>
      </w:pPr>
      <w:r w:rsidRPr="00C0151B">
        <w:rPr>
          <w:rFonts w:ascii="Calibri" w:hAnsi="Calibri" w:cs="Calibri"/>
          <w:b/>
          <w:w w:val="115"/>
        </w:rPr>
        <w:t xml:space="preserve">Forma y condiciones de pago </w:t>
      </w:r>
    </w:p>
    <w:p w14:paraId="6FFA01C4" w14:textId="18E811A4" w:rsidR="00F64891" w:rsidRPr="00C0151B" w:rsidRDefault="00F64891" w:rsidP="00F64891">
      <w:pPr>
        <w:pStyle w:val="Prrafodelista"/>
        <w:widowControl/>
        <w:adjustRightInd w:val="0"/>
        <w:ind w:left="72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El procedimiento de pago se </w:t>
      </w:r>
      <w:r w:rsidR="00CF58B9" w:rsidRPr="00C0151B">
        <w:rPr>
          <w:rFonts w:ascii="Calibri" w:eastAsia="Trebuchet MS" w:hAnsi="Calibri" w:cs="Calibri"/>
          <w:spacing w:val="-1"/>
          <w:w w:val="115"/>
          <w:sz w:val="20"/>
          <w:szCs w:val="20"/>
        </w:rPr>
        <w:t>realizará</w:t>
      </w:r>
      <w:r w:rsidRPr="00C0151B">
        <w:rPr>
          <w:rFonts w:ascii="Calibri" w:eastAsia="Trebuchet MS" w:hAnsi="Calibri" w:cs="Calibri"/>
          <w:spacing w:val="-1"/>
          <w:w w:val="115"/>
          <w:sz w:val="20"/>
          <w:szCs w:val="20"/>
        </w:rPr>
        <w:t xml:space="preserve"> de la siguiente manera:</w:t>
      </w:r>
    </w:p>
    <w:p w14:paraId="6522A63A" w14:textId="77777777" w:rsidR="00F64891" w:rsidRPr="00C0151B" w:rsidRDefault="00F64891" w:rsidP="00F64891">
      <w:pPr>
        <w:pStyle w:val="Prrafodelista"/>
        <w:widowControl/>
        <w:adjustRightInd w:val="0"/>
        <w:ind w:left="720"/>
        <w:jc w:val="both"/>
        <w:rPr>
          <w:rFonts w:ascii="Calibri" w:eastAsia="Trebuchet MS" w:hAnsi="Calibri" w:cs="Calibri"/>
          <w:spacing w:val="-1"/>
          <w:w w:val="115"/>
          <w:sz w:val="20"/>
          <w:szCs w:val="20"/>
        </w:rPr>
      </w:pPr>
      <w:r w:rsidRPr="00F64891">
        <w:rPr>
          <w:rFonts w:ascii="Segoe UI Symbol" w:eastAsia="Trebuchet MS" w:hAnsi="Segoe UI Symbol" w:cs="Segoe UI Symbol"/>
          <w:spacing w:val="-1"/>
          <w:w w:val="115"/>
          <w:sz w:val="20"/>
          <w:szCs w:val="20"/>
        </w:rPr>
        <w:t>✓</w:t>
      </w:r>
      <w:r w:rsidRPr="00C0151B">
        <w:rPr>
          <w:rFonts w:ascii="Calibri" w:eastAsia="Trebuchet MS" w:hAnsi="Calibri" w:cs="Calibri"/>
          <w:spacing w:val="-1"/>
          <w:w w:val="115"/>
          <w:sz w:val="20"/>
          <w:szCs w:val="20"/>
        </w:rPr>
        <w:t xml:space="preserve"> 20 % en calidad de anticipo contra entrega de las garantías correspondientes.</w:t>
      </w:r>
    </w:p>
    <w:p w14:paraId="7D4FD9CE" w14:textId="77777777" w:rsidR="00F64891" w:rsidRPr="00C0151B" w:rsidRDefault="00F64891" w:rsidP="00F64891">
      <w:pPr>
        <w:pStyle w:val="Prrafodelista"/>
        <w:widowControl/>
        <w:adjustRightInd w:val="0"/>
        <w:ind w:left="720"/>
        <w:jc w:val="both"/>
        <w:rPr>
          <w:rFonts w:ascii="Calibri" w:eastAsia="Trebuchet MS" w:hAnsi="Calibri" w:cs="Calibri"/>
          <w:spacing w:val="-1"/>
          <w:w w:val="115"/>
          <w:sz w:val="20"/>
          <w:szCs w:val="20"/>
        </w:rPr>
      </w:pPr>
      <w:r w:rsidRPr="00F64891">
        <w:rPr>
          <w:rFonts w:ascii="Segoe UI Symbol" w:eastAsia="Trebuchet MS" w:hAnsi="Segoe UI Symbol" w:cs="Segoe UI Symbol"/>
          <w:spacing w:val="-1"/>
          <w:w w:val="115"/>
          <w:sz w:val="20"/>
          <w:szCs w:val="20"/>
        </w:rPr>
        <w:t>✓</w:t>
      </w:r>
      <w:r w:rsidRPr="00C0151B">
        <w:rPr>
          <w:rFonts w:ascii="Calibri" w:eastAsia="Trebuchet MS" w:hAnsi="Calibri" w:cs="Calibri"/>
          <w:spacing w:val="-1"/>
          <w:w w:val="115"/>
          <w:sz w:val="20"/>
          <w:szCs w:val="20"/>
        </w:rPr>
        <w:t xml:space="preserve"> 30% luego de haber transcurrido 90 días contados a partir de la fecha de notificación del primer anticipo, contra entrega de la segunda garantía de buen uso de anticipo.</w:t>
      </w:r>
    </w:p>
    <w:p w14:paraId="4F291702" w14:textId="0B4C6C83" w:rsidR="00F64891" w:rsidRPr="00C0151B" w:rsidRDefault="00F64891" w:rsidP="00F64891">
      <w:pPr>
        <w:pStyle w:val="Prrafodelista"/>
        <w:widowControl/>
        <w:adjustRightInd w:val="0"/>
        <w:ind w:left="720" w:hanging="294"/>
        <w:jc w:val="both"/>
        <w:rPr>
          <w:rFonts w:ascii="Calibri" w:eastAsia="Trebuchet MS" w:hAnsi="Calibri" w:cs="Calibri"/>
          <w:spacing w:val="-1"/>
          <w:w w:val="115"/>
          <w:sz w:val="20"/>
          <w:szCs w:val="20"/>
        </w:rPr>
      </w:pPr>
      <w:r w:rsidRPr="00F64891">
        <w:rPr>
          <w:rFonts w:ascii="Segoe UI Symbol" w:eastAsia="Trebuchet MS" w:hAnsi="Segoe UI Symbol" w:cs="Segoe UI Symbol"/>
          <w:spacing w:val="-1"/>
          <w:w w:val="115"/>
          <w:sz w:val="20"/>
          <w:szCs w:val="20"/>
        </w:rPr>
        <w:t>✓</w:t>
      </w:r>
      <w:r w:rsidRPr="00C0151B">
        <w:rPr>
          <w:rFonts w:ascii="Calibri" w:eastAsia="Trebuchet MS" w:hAnsi="Calibri" w:cs="Calibri"/>
          <w:spacing w:val="-1"/>
          <w:w w:val="115"/>
          <w:sz w:val="20"/>
          <w:szCs w:val="20"/>
        </w:rPr>
        <w:t xml:space="preserve"> 40% recepción técnica en fábrica, y;</w:t>
      </w:r>
    </w:p>
    <w:p w14:paraId="423968B5" w14:textId="11D403B4" w:rsidR="00F64891" w:rsidRPr="00C0151B" w:rsidRDefault="00F64891" w:rsidP="00731C5A">
      <w:pPr>
        <w:pStyle w:val="Prrafodelista"/>
        <w:widowControl/>
        <w:numPr>
          <w:ilvl w:val="0"/>
          <w:numId w:val="11"/>
        </w:numPr>
        <w:adjustRightInd w:val="0"/>
        <w:ind w:left="851" w:hanging="567"/>
        <w:jc w:val="both"/>
        <w:rPr>
          <w:rFonts w:ascii="Calibri" w:eastAsia="Trebuchet MS" w:hAnsi="Calibri" w:cs="Calibri"/>
          <w:spacing w:val="-1"/>
          <w:w w:val="115"/>
          <w:sz w:val="20"/>
          <w:szCs w:val="20"/>
        </w:rPr>
      </w:pPr>
      <w:r w:rsidRPr="00C0151B">
        <w:rPr>
          <w:rFonts w:ascii="Calibri" w:eastAsia="Calibri" w:hAnsi="Calibri" w:cs="Calibri"/>
          <w:color w:val="000000"/>
          <w:sz w:val="20"/>
          <w:szCs w:val="20"/>
          <w:lang w:val="es-EC"/>
        </w:rPr>
        <w:t xml:space="preserve">10% una vez recibidos los bienes objeto de la contratación en Ecuador, habiendo realizado el curso de formación para uso y operación de los bienes y cumplido todas las obligaciones estipuladas en el contrato. </w:t>
      </w:r>
    </w:p>
    <w:p w14:paraId="6167261C" w14:textId="77777777" w:rsidR="00F64891" w:rsidRPr="00C0151B" w:rsidRDefault="00F64891" w:rsidP="00F64891">
      <w:pPr>
        <w:pStyle w:val="Prrafodelista"/>
        <w:widowControl/>
        <w:adjustRightInd w:val="0"/>
        <w:ind w:left="720" w:firstLine="0"/>
        <w:jc w:val="both"/>
        <w:rPr>
          <w:rFonts w:ascii="Calibri" w:eastAsia="Trebuchet MS" w:hAnsi="Calibri" w:cs="Calibri"/>
          <w:spacing w:val="-1"/>
          <w:w w:val="115"/>
          <w:sz w:val="20"/>
          <w:szCs w:val="20"/>
        </w:rPr>
      </w:pPr>
    </w:p>
    <w:p w14:paraId="71885E44" w14:textId="2710D1EB" w:rsidR="00064112" w:rsidRPr="00C0151B" w:rsidRDefault="00064112" w:rsidP="004B1AC6">
      <w:pPr>
        <w:pStyle w:val="Textoindependiente"/>
        <w:jc w:val="both"/>
        <w:rPr>
          <w:rFonts w:ascii="Calibri" w:eastAsia="Trebuchet MS" w:hAnsi="Calibri" w:cs="Calibri"/>
          <w:spacing w:val="-1"/>
          <w:w w:val="115"/>
          <w:sz w:val="20"/>
          <w:szCs w:val="20"/>
        </w:rPr>
      </w:pPr>
      <w:r w:rsidRPr="00C0151B">
        <w:rPr>
          <w:rFonts w:ascii="Calibri" w:eastAsia="Trebuchet MS" w:hAnsi="Calibri" w:cs="Calibri"/>
          <w:b/>
          <w:bCs/>
          <w:spacing w:val="-1"/>
          <w:w w:val="115"/>
          <w:sz w:val="20"/>
          <w:szCs w:val="20"/>
        </w:rPr>
        <w:t>Garantía de Fiel Cumplimiento</w:t>
      </w:r>
      <w:r w:rsidRPr="00C0151B">
        <w:rPr>
          <w:rFonts w:ascii="Calibri" w:eastAsia="Trebuchet MS" w:hAnsi="Calibri" w:cs="Calibri"/>
          <w:spacing w:val="-1"/>
          <w:w w:val="115"/>
          <w:sz w:val="20"/>
          <w:szCs w:val="20"/>
        </w:rPr>
        <w:t xml:space="preserve">. - Para seguridad del cumplimiento del contrato y para responder por las obligaciones que contrajeren a favor de terceros, relacionadas con el contrato, el adjudicatario, rendirá garantías por un monto equivalente al cinco (5%) por ciento del valor de aquel, de conformidad a lo dispuesto en el artículo </w:t>
      </w:r>
      <w:r w:rsidR="00E35668" w:rsidRPr="00C0151B">
        <w:rPr>
          <w:rFonts w:ascii="Calibri" w:eastAsia="Trebuchet MS" w:hAnsi="Calibri" w:cs="Calibri"/>
          <w:spacing w:val="-1"/>
          <w:w w:val="115"/>
          <w:sz w:val="20"/>
          <w:szCs w:val="20"/>
        </w:rPr>
        <w:t>85</w:t>
      </w:r>
      <w:r w:rsidRPr="00C0151B">
        <w:rPr>
          <w:rFonts w:ascii="Calibri" w:eastAsia="Trebuchet MS" w:hAnsi="Calibri" w:cs="Calibri"/>
          <w:spacing w:val="-1"/>
          <w:w w:val="115"/>
          <w:sz w:val="20"/>
          <w:szCs w:val="20"/>
        </w:rPr>
        <w:t xml:space="preserve"> de la LOSNCP.</w:t>
      </w:r>
    </w:p>
    <w:p w14:paraId="00E99CB0" w14:textId="78D54C41" w:rsidR="00296612" w:rsidRPr="00C0151B" w:rsidRDefault="00296612" w:rsidP="004B1AC6">
      <w:pPr>
        <w:pStyle w:val="Textoindependiente"/>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Garantía de Buen Uso de Anticipo. - El contratista para recibir el anticipo, deberá rendir una garantía por anticipo a favor del </w:t>
      </w:r>
      <w:r w:rsidR="00DE5071" w:rsidRPr="00C0151B">
        <w:rPr>
          <w:rFonts w:ascii="Calibri" w:eastAsia="Trebuchet MS" w:hAnsi="Calibri" w:cs="Calibri"/>
          <w:spacing w:val="-1"/>
          <w:w w:val="115"/>
          <w:sz w:val="20"/>
          <w:szCs w:val="20"/>
        </w:rPr>
        <w:t>Benemérito Cuerpo de Bomberos</w:t>
      </w:r>
      <w:r w:rsidRPr="00C0151B">
        <w:rPr>
          <w:rFonts w:ascii="Calibri" w:eastAsia="Trebuchet MS" w:hAnsi="Calibri" w:cs="Calibri"/>
          <w:spacing w:val="-1"/>
          <w:w w:val="115"/>
          <w:sz w:val="20"/>
          <w:szCs w:val="20"/>
        </w:rPr>
        <w:t xml:space="preserve"> de Samborondón, por igual valor del anticipo, de conformidad a lo dispuesto en el </w:t>
      </w:r>
      <w:r w:rsidR="00B76D30" w:rsidRPr="00C0151B">
        <w:rPr>
          <w:rFonts w:ascii="Calibri" w:eastAsia="Trebuchet MS" w:hAnsi="Calibri" w:cs="Calibri"/>
          <w:spacing w:val="-1"/>
          <w:w w:val="115"/>
          <w:sz w:val="20"/>
          <w:szCs w:val="20"/>
        </w:rPr>
        <w:t>artículo</w:t>
      </w:r>
      <w:r w:rsidRPr="00C0151B">
        <w:rPr>
          <w:rFonts w:ascii="Calibri" w:eastAsia="Trebuchet MS" w:hAnsi="Calibri" w:cs="Calibri"/>
          <w:spacing w:val="-1"/>
          <w:w w:val="115"/>
          <w:sz w:val="20"/>
          <w:szCs w:val="20"/>
        </w:rPr>
        <w:t xml:space="preserve"> </w:t>
      </w:r>
      <w:r w:rsidR="00E35668" w:rsidRPr="00C0151B">
        <w:rPr>
          <w:rFonts w:ascii="Calibri" w:eastAsia="Trebuchet MS" w:hAnsi="Calibri" w:cs="Calibri"/>
          <w:spacing w:val="-1"/>
          <w:w w:val="115"/>
          <w:sz w:val="20"/>
          <w:szCs w:val="20"/>
        </w:rPr>
        <w:t>86</w:t>
      </w:r>
      <w:r w:rsidRPr="00C0151B">
        <w:rPr>
          <w:rFonts w:ascii="Calibri" w:eastAsia="Trebuchet MS" w:hAnsi="Calibri" w:cs="Calibri"/>
          <w:spacing w:val="-1"/>
          <w:w w:val="115"/>
          <w:sz w:val="20"/>
          <w:szCs w:val="20"/>
        </w:rPr>
        <w:t xml:space="preserve"> de la LOSNCP.</w:t>
      </w:r>
    </w:p>
    <w:p w14:paraId="29DB419E" w14:textId="77777777" w:rsidR="00E35668" w:rsidRPr="00C0151B" w:rsidRDefault="00E35668" w:rsidP="004B1AC6">
      <w:pPr>
        <w:pStyle w:val="Textoindependiente"/>
        <w:jc w:val="both"/>
        <w:rPr>
          <w:rFonts w:ascii="Calibri" w:eastAsia="Trebuchet MS" w:hAnsi="Calibri" w:cs="Calibri"/>
          <w:spacing w:val="-1"/>
          <w:w w:val="115"/>
          <w:sz w:val="20"/>
          <w:szCs w:val="20"/>
        </w:rPr>
      </w:pPr>
    </w:p>
    <w:p w14:paraId="39206369" w14:textId="0E412146" w:rsidR="00296612" w:rsidRPr="00C0151B" w:rsidRDefault="00B76D30" w:rsidP="004B1AC6">
      <w:pPr>
        <w:pStyle w:val="Textoindependiente"/>
        <w:jc w:val="both"/>
        <w:rPr>
          <w:rFonts w:ascii="Calibri" w:eastAsia="Trebuchet MS" w:hAnsi="Calibri" w:cs="Calibri"/>
          <w:spacing w:val="-1"/>
          <w:w w:val="115"/>
          <w:sz w:val="20"/>
          <w:szCs w:val="20"/>
        </w:rPr>
      </w:pPr>
      <w:r w:rsidRPr="00C0151B">
        <w:rPr>
          <w:rFonts w:ascii="Calibri" w:eastAsia="Trebuchet MS" w:hAnsi="Calibri" w:cs="Calibri"/>
          <w:b/>
          <w:bCs/>
          <w:spacing w:val="-1"/>
          <w:w w:val="115"/>
          <w:sz w:val="20"/>
          <w:szCs w:val="20"/>
        </w:rPr>
        <w:t>Garantía Técnica</w:t>
      </w:r>
      <w:r w:rsidRPr="00C0151B">
        <w:rPr>
          <w:rFonts w:ascii="Calibri" w:eastAsia="Trebuchet MS" w:hAnsi="Calibri" w:cs="Calibri"/>
          <w:spacing w:val="-1"/>
          <w:w w:val="115"/>
          <w:sz w:val="20"/>
          <w:szCs w:val="20"/>
        </w:rPr>
        <w:t>.- En los contratos de adquisición, provisión o instalación de equipos, maquinaria o vehículos, o de obras que contemplen aquella provisión o instalación, para asegurar la calidad y buen funcionamiento de los mismos, se exigirá, además, al momento de la suscripción del contrato y como parte integrante del mismo, una garantía del fabricante, representante, distribuidor o vendedor autorizado, la que se mantendrá vigente de acuerdo con las estipulaciones establecidas en el contrato.</w:t>
      </w:r>
    </w:p>
    <w:p w14:paraId="5911EB33" w14:textId="77777777" w:rsidR="00B76D30" w:rsidRPr="00C0151B" w:rsidRDefault="00B76D30" w:rsidP="004B1AC6">
      <w:pPr>
        <w:pStyle w:val="Textoindependiente"/>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Estas garantías son independientes y subsistirán luego de cumplida la obligación principal.</w:t>
      </w:r>
    </w:p>
    <w:p w14:paraId="7F323E61" w14:textId="5DD404D4" w:rsidR="00B76D30" w:rsidRPr="00C0151B" w:rsidRDefault="00B76D30" w:rsidP="004B1AC6">
      <w:pPr>
        <w:pStyle w:val="Textoindependiente"/>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De no presentarse esta garantía, el contratista entregará una de las previstas en esta Ley por igual valor del bien a suministrarse, de conformidad con lo establecido en los pliegos y en el contrato.</w:t>
      </w:r>
    </w:p>
    <w:p w14:paraId="3DAACCA0" w14:textId="5B71025E" w:rsidR="00296612" w:rsidRPr="00C0151B" w:rsidRDefault="00B76D30" w:rsidP="004B1AC6">
      <w:pPr>
        <w:pStyle w:val="Textoindependiente"/>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Cualquiera de estas garantías entrará en vigencia a partir de la entrega recepción del bien.</w:t>
      </w:r>
    </w:p>
    <w:p w14:paraId="1974C44A" w14:textId="77777777" w:rsidR="00E35668" w:rsidRPr="00C0151B" w:rsidRDefault="00E35668" w:rsidP="004B1AC6">
      <w:pPr>
        <w:pStyle w:val="Textoindependiente"/>
        <w:jc w:val="both"/>
        <w:rPr>
          <w:rFonts w:ascii="Calibri" w:eastAsia="Trebuchet MS" w:hAnsi="Calibri" w:cs="Calibri"/>
          <w:spacing w:val="-1"/>
          <w:w w:val="115"/>
          <w:sz w:val="20"/>
          <w:szCs w:val="20"/>
        </w:rPr>
      </w:pPr>
    </w:p>
    <w:p w14:paraId="2D3F5F91" w14:textId="63F7DD1A" w:rsidR="00296612" w:rsidRPr="00C0151B" w:rsidRDefault="00E251B8" w:rsidP="004B1AC6">
      <w:pPr>
        <w:pStyle w:val="Textoindependiente"/>
        <w:jc w:val="both"/>
        <w:rPr>
          <w:rFonts w:ascii="Calibri" w:eastAsia="Trebuchet MS" w:hAnsi="Calibri" w:cs="Calibri"/>
          <w:b/>
          <w:bCs/>
          <w:spacing w:val="-1"/>
          <w:w w:val="115"/>
          <w:sz w:val="20"/>
          <w:szCs w:val="20"/>
        </w:rPr>
      </w:pPr>
      <w:r w:rsidRPr="00C0151B">
        <w:rPr>
          <w:rFonts w:ascii="Calibri" w:eastAsia="Trebuchet MS" w:hAnsi="Calibri" w:cs="Calibri"/>
          <w:b/>
          <w:bCs/>
          <w:spacing w:val="-1"/>
          <w:w w:val="115"/>
          <w:sz w:val="20"/>
          <w:szCs w:val="20"/>
        </w:rPr>
        <w:t>Multas</w:t>
      </w:r>
    </w:p>
    <w:p w14:paraId="7C0B5885" w14:textId="77777777" w:rsidR="000A7D83" w:rsidRPr="00C0151B" w:rsidRDefault="00E251B8" w:rsidP="000A7D83">
      <w:pPr>
        <w:pStyle w:val="Textoindependiente"/>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Las multas serán del </w:t>
      </w:r>
      <w:r w:rsidR="00E67D3A" w:rsidRPr="00C0151B">
        <w:rPr>
          <w:rFonts w:ascii="Calibri" w:eastAsia="Trebuchet MS" w:hAnsi="Calibri" w:cs="Calibri"/>
          <w:spacing w:val="-1"/>
          <w:w w:val="115"/>
          <w:sz w:val="20"/>
          <w:szCs w:val="20"/>
        </w:rPr>
        <w:t>1</w:t>
      </w:r>
      <w:r w:rsidRPr="00C0151B">
        <w:rPr>
          <w:rFonts w:ascii="Calibri" w:eastAsia="Trebuchet MS" w:hAnsi="Calibri" w:cs="Calibri"/>
          <w:spacing w:val="-1"/>
          <w:w w:val="115"/>
          <w:sz w:val="20"/>
          <w:szCs w:val="20"/>
        </w:rPr>
        <w:t xml:space="preserve"> por 1000 por cada día de retraso en la ejecución del contrato. Conforme a lo establecido en el Art. </w:t>
      </w:r>
      <w:r w:rsidR="00CF58B9" w:rsidRPr="00C0151B">
        <w:rPr>
          <w:rFonts w:ascii="Calibri" w:eastAsia="Trebuchet MS" w:hAnsi="Calibri" w:cs="Calibri"/>
          <w:spacing w:val="-1"/>
          <w:w w:val="115"/>
          <w:sz w:val="20"/>
          <w:szCs w:val="20"/>
        </w:rPr>
        <w:t>8</w:t>
      </w:r>
      <w:r w:rsidR="000A7D83" w:rsidRPr="00C0151B">
        <w:rPr>
          <w:rFonts w:ascii="Calibri" w:eastAsia="Trebuchet MS" w:hAnsi="Calibri" w:cs="Calibri"/>
          <w:spacing w:val="-1"/>
          <w:w w:val="115"/>
          <w:sz w:val="20"/>
          <w:szCs w:val="20"/>
        </w:rPr>
        <w:t>2</w:t>
      </w:r>
      <w:r w:rsidRPr="00C0151B">
        <w:rPr>
          <w:rFonts w:ascii="Calibri" w:eastAsia="Trebuchet MS" w:hAnsi="Calibri" w:cs="Calibri"/>
          <w:spacing w:val="-1"/>
          <w:w w:val="115"/>
          <w:sz w:val="20"/>
          <w:szCs w:val="20"/>
        </w:rPr>
        <w:t xml:space="preserve"> de la LOSNCP “</w:t>
      </w:r>
      <w:r w:rsidR="000A7D83" w:rsidRPr="00C0151B">
        <w:rPr>
          <w:rFonts w:ascii="Calibri" w:eastAsia="Trebuchet MS" w:hAnsi="Calibri" w:cs="Calibri"/>
          <w:spacing w:val="-1"/>
          <w:w w:val="115"/>
          <w:sz w:val="20"/>
          <w:szCs w:val="20"/>
        </w:rPr>
        <w:t>Las multas se impondrán por retardo en la ejecución de las</w:t>
      </w:r>
    </w:p>
    <w:p w14:paraId="582FBCCA" w14:textId="46D9C481" w:rsidR="000A7D83" w:rsidRPr="00C0151B" w:rsidRDefault="000A7D83" w:rsidP="000A7D83">
      <w:pPr>
        <w:pStyle w:val="Textoindependiente"/>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obligaciones contractuales conforme al plazo establecido y/o al cronograma, las que se impondrán por cada día de retardo y se calcularán sobre la valoración de la obligación incumplida conforme los parámetros que determine el Reglamento General.</w:t>
      </w:r>
    </w:p>
    <w:p w14:paraId="4AA52F33" w14:textId="3FF0D9FA" w:rsidR="00E251B8" w:rsidRPr="00C0151B" w:rsidRDefault="000A7D83" w:rsidP="000A7D83">
      <w:pPr>
        <w:pStyle w:val="Textoindependiente"/>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La entidad contratante podrá determinar, de ser el caso, el coeficiente de la multa en los pliegos y el contrato, así como el porcentaje máximo de imposición de multas en razón del monto del contrato, de conformidad con lo que regule el Reglamento (…)</w:t>
      </w:r>
      <w:r w:rsidR="00E67D3A" w:rsidRPr="00C0151B">
        <w:rPr>
          <w:rFonts w:ascii="Calibri" w:eastAsia="Trebuchet MS" w:hAnsi="Calibri" w:cs="Calibri"/>
          <w:spacing w:val="-1"/>
          <w:w w:val="115"/>
          <w:sz w:val="20"/>
          <w:szCs w:val="20"/>
        </w:rPr>
        <w:t>”</w:t>
      </w:r>
      <w:r w:rsidR="00E251B8" w:rsidRPr="00C0151B">
        <w:rPr>
          <w:rFonts w:ascii="Calibri" w:eastAsia="Trebuchet MS" w:hAnsi="Calibri" w:cs="Calibri"/>
          <w:spacing w:val="-1"/>
          <w:w w:val="115"/>
          <w:sz w:val="20"/>
          <w:szCs w:val="20"/>
        </w:rPr>
        <w:t xml:space="preserve">. </w:t>
      </w:r>
    </w:p>
    <w:p w14:paraId="34D201EF" w14:textId="1431A69A" w:rsidR="000A7D83" w:rsidRPr="00C0151B" w:rsidRDefault="000A7D83" w:rsidP="000A7D83">
      <w:pPr>
        <w:widowControl/>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Toda multa se fundamentará en el principio de proporcionalidad, de acuerdo con la gravedad del incumplimiento debidamente calificado con relación al objeto contractual. El procedimiento para la </w:t>
      </w:r>
      <w:r w:rsidRPr="00C0151B">
        <w:rPr>
          <w:rFonts w:ascii="Calibri" w:eastAsia="Trebuchet MS" w:hAnsi="Calibri" w:cs="Calibri"/>
          <w:spacing w:val="-1"/>
          <w:w w:val="115"/>
          <w:sz w:val="20"/>
          <w:szCs w:val="20"/>
        </w:rPr>
        <w:lastRenderedPageBreak/>
        <w:t>imposición de multas será regulado en el Reglamento, respetando el derecho al debido proceso y concluirá con la emisión del acto administrativo de imposición de la multa.</w:t>
      </w:r>
    </w:p>
    <w:p w14:paraId="0A36A856" w14:textId="39A64EEB" w:rsidR="000A7D83" w:rsidRPr="00C0151B" w:rsidRDefault="000A7D83" w:rsidP="000A7D83">
      <w:pPr>
        <w:widowControl/>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Las multas impuestas al contratista pueden ser impugnadas siguiendo la cláusula contractual, en sede administrativa, a través de los respectivos recursos, o en sede judicial o arbitral, de ser el caso. En todo lo no previsto en este inciso, se aplicará las disposiciones establecidas en el Código Orgánico Administrativo, con relación al procedimiento administrativo.</w:t>
      </w:r>
    </w:p>
    <w:p w14:paraId="6E952069" w14:textId="166BC284" w:rsidR="00296612" w:rsidRPr="00C0151B" w:rsidRDefault="000A7D83" w:rsidP="000A7D83">
      <w:pPr>
        <w:widowControl/>
        <w:adjustRightInd w:val="0"/>
        <w:jc w:val="both"/>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Las multas obedecen al ejercicio de la facultad coercitiva de la administración pública, cuyo fin es que el contratista corrija el retardo o el incumplimiento contractual acusado durante la ejecución. Su detección e imposición debe ser oportuna, razón por la cual, hacerlo de manera paralela a la terminación unilateral del contrato o posterior a ella acarrea su ilegalidad;</w:t>
      </w:r>
    </w:p>
    <w:p w14:paraId="3F11F235" w14:textId="77777777" w:rsidR="000A7D83" w:rsidRPr="00C0151B" w:rsidRDefault="000A7D83" w:rsidP="000A7D83">
      <w:pPr>
        <w:widowControl/>
        <w:adjustRightInd w:val="0"/>
        <w:jc w:val="both"/>
        <w:rPr>
          <w:rFonts w:ascii="Calibri" w:eastAsia="Trebuchet MS" w:hAnsi="Calibri" w:cs="Calibri"/>
          <w:spacing w:val="-1"/>
          <w:w w:val="115"/>
          <w:sz w:val="20"/>
          <w:szCs w:val="20"/>
        </w:rPr>
      </w:pPr>
    </w:p>
    <w:p w14:paraId="2E959738" w14:textId="4B6850AD" w:rsidR="008616DE" w:rsidRPr="00C0151B" w:rsidRDefault="008616DE" w:rsidP="00DB633A">
      <w:pPr>
        <w:pStyle w:val="Textoindependiente"/>
        <w:rPr>
          <w:rFonts w:ascii="Calibri" w:eastAsia="Trebuchet MS" w:hAnsi="Calibri" w:cs="Calibri"/>
          <w:b/>
          <w:bCs/>
          <w:spacing w:val="-1"/>
          <w:w w:val="115"/>
          <w:sz w:val="20"/>
          <w:szCs w:val="20"/>
        </w:rPr>
      </w:pPr>
      <w:r w:rsidRPr="00C0151B">
        <w:rPr>
          <w:rFonts w:ascii="Calibri" w:eastAsia="Trebuchet MS" w:hAnsi="Calibri" w:cs="Calibri"/>
          <w:b/>
          <w:bCs/>
          <w:spacing w:val="-1"/>
          <w:w w:val="115"/>
          <w:sz w:val="20"/>
          <w:szCs w:val="20"/>
        </w:rPr>
        <w:t>Reajustes de precios</w:t>
      </w:r>
    </w:p>
    <w:p w14:paraId="782C4DE6" w14:textId="77777777" w:rsidR="008616DE" w:rsidRPr="00C0151B" w:rsidRDefault="008616DE" w:rsidP="00DB633A">
      <w:pPr>
        <w:pStyle w:val="Textoindependiente"/>
        <w:rPr>
          <w:rFonts w:ascii="Calibri" w:eastAsia="Trebuchet MS" w:hAnsi="Calibri" w:cs="Calibri"/>
          <w:spacing w:val="-1"/>
          <w:w w:val="115"/>
          <w:sz w:val="20"/>
          <w:szCs w:val="20"/>
        </w:rPr>
      </w:pPr>
      <w:r w:rsidRPr="00C0151B">
        <w:rPr>
          <w:rFonts w:ascii="Calibri" w:eastAsia="Trebuchet MS" w:hAnsi="Calibri" w:cs="Calibri"/>
          <w:spacing w:val="-1"/>
          <w:w w:val="115"/>
          <w:sz w:val="20"/>
          <w:szCs w:val="20"/>
        </w:rPr>
        <w:t xml:space="preserve">En el presente procedimiento no se contemplará el reajuste de precios, ya que su forma de pago no corresponde al sistema de precios unitarios. </w:t>
      </w:r>
    </w:p>
    <w:p w14:paraId="4A9014E9" w14:textId="77777777" w:rsidR="008616DE" w:rsidRPr="00C0151B" w:rsidRDefault="008616DE" w:rsidP="008616DE">
      <w:pPr>
        <w:widowControl/>
        <w:adjustRightInd w:val="0"/>
        <w:jc w:val="both"/>
        <w:rPr>
          <w:rFonts w:ascii="Calibri" w:hAnsi="Calibri" w:cs="Calibri"/>
          <w:w w:val="115"/>
        </w:rPr>
      </w:pPr>
    </w:p>
    <w:p w14:paraId="14B842C8" w14:textId="4F52DB5A" w:rsidR="008616DE" w:rsidRPr="00C0151B" w:rsidRDefault="008616DE" w:rsidP="00DB633A">
      <w:pPr>
        <w:pStyle w:val="Textoindependiente"/>
        <w:rPr>
          <w:rFonts w:ascii="Calibri" w:hAnsi="Calibri" w:cs="Calibri"/>
          <w:b/>
          <w:bCs/>
          <w:w w:val="115"/>
          <w:sz w:val="22"/>
          <w:szCs w:val="22"/>
        </w:rPr>
      </w:pPr>
      <w:r w:rsidRPr="00C0151B">
        <w:rPr>
          <w:rFonts w:ascii="Calibri" w:hAnsi="Calibri" w:cs="Calibri"/>
          <w:b/>
          <w:bCs/>
          <w:w w:val="115"/>
          <w:sz w:val="22"/>
          <w:szCs w:val="22"/>
        </w:rPr>
        <w:t xml:space="preserve">Código CPC </w:t>
      </w:r>
    </w:p>
    <w:p w14:paraId="5A5EACF1" w14:textId="77777777" w:rsidR="000A7D83" w:rsidRPr="00C0151B" w:rsidRDefault="000A7D83" w:rsidP="00DB633A">
      <w:pPr>
        <w:pStyle w:val="Textoindependiente"/>
        <w:rPr>
          <w:rFonts w:ascii="Calibri" w:hAnsi="Calibri" w:cs="Calibri"/>
          <w:w w:val="115"/>
          <w:sz w:val="22"/>
          <w:szCs w:val="22"/>
        </w:rPr>
      </w:pPr>
    </w:p>
    <w:p w14:paraId="04E70621" w14:textId="58D9374E" w:rsidR="00E67D3A" w:rsidRPr="00C0151B" w:rsidRDefault="008616DE" w:rsidP="00DB633A">
      <w:pPr>
        <w:pStyle w:val="Textoindependiente"/>
        <w:rPr>
          <w:rFonts w:ascii="Calibri" w:hAnsi="Calibri" w:cs="Calibri"/>
          <w:w w:val="115"/>
          <w:sz w:val="22"/>
          <w:szCs w:val="22"/>
        </w:rPr>
      </w:pPr>
      <w:r w:rsidRPr="00C0151B">
        <w:rPr>
          <w:rFonts w:ascii="Calibri" w:hAnsi="Calibri" w:cs="Calibri"/>
          <w:w w:val="115"/>
          <w:sz w:val="22"/>
          <w:szCs w:val="22"/>
        </w:rPr>
        <w:t xml:space="preserve">El código CPC a utilizar en el presente procedimiento de selección en el exterior es el </w:t>
      </w:r>
      <w:r w:rsidR="000A7D83" w:rsidRPr="00C0151B">
        <w:rPr>
          <w:rFonts w:ascii="Calibri" w:hAnsi="Calibri" w:cs="Calibri"/>
          <w:w w:val="115"/>
          <w:sz w:val="22"/>
          <w:szCs w:val="22"/>
        </w:rPr>
        <w:t>491190111.</w:t>
      </w:r>
    </w:p>
    <w:p w14:paraId="3C943C01" w14:textId="77777777" w:rsidR="00AD4608" w:rsidRPr="00C0151B" w:rsidRDefault="00AD4608" w:rsidP="00064112">
      <w:pPr>
        <w:widowControl/>
        <w:adjustRightInd w:val="0"/>
        <w:jc w:val="both"/>
        <w:rPr>
          <w:rFonts w:ascii="Calibri" w:eastAsia="Trebuchet MS" w:hAnsi="Calibri" w:cs="Calibri"/>
          <w:spacing w:val="-1"/>
          <w:w w:val="115"/>
          <w:sz w:val="20"/>
          <w:szCs w:val="20"/>
        </w:rPr>
      </w:pPr>
    </w:p>
    <w:p w14:paraId="1E446836" w14:textId="77777777" w:rsidR="004B1AC6" w:rsidRPr="00C0151B" w:rsidRDefault="004B1AC6" w:rsidP="005651BD">
      <w:pPr>
        <w:pStyle w:val="Default"/>
        <w:jc w:val="center"/>
        <w:rPr>
          <w:rFonts w:ascii="Calibri" w:eastAsia="Trebuchet MS" w:hAnsi="Calibri" w:cs="Calibri"/>
          <w:b/>
          <w:bCs/>
          <w:color w:val="auto"/>
          <w:spacing w:val="-1"/>
          <w:w w:val="115"/>
          <w:sz w:val="20"/>
          <w:szCs w:val="20"/>
          <w:lang w:val="es-ES" w:eastAsia="en-US"/>
        </w:rPr>
      </w:pPr>
    </w:p>
    <w:p w14:paraId="671230CC" w14:textId="77777777" w:rsidR="004B1AC6" w:rsidRPr="00C0151B" w:rsidRDefault="004B1AC6" w:rsidP="005651BD">
      <w:pPr>
        <w:pStyle w:val="Default"/>
        <w:jc w:val="center"/>
        <w:rPr>
          <w:rFonts w:ascii="Calibri" w:eastAsia="Trebuchet MS" w:hAnsi="Calibri" w:cs="Calibri"/>
          <w:b/>
          <w:bCs/>
          <w:color w:val="auto"/>
          <w:spacing w:val="-1"/>
          <w:w w:val="115"/>
          <w:sz w:val="20"/>
          <w:szCs w:val="20"/>
          <w:lang w:val="es-ES" w:eastAsia="en-US"/>
        </w:rPr>
      </w:pPr>
    </w:p>
    <w:p w14:paraId="3114A530" w14:textId="410D0E47" w:rsidR="007643E6" w:rsidRPr="00C0151B" w:rsidRDefault="00064112" w:rsidP="005651BD">
      <w:pPr>
        <w:pStyle w:val="Default"/>
        <w:jc w:val="center"/>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S</w:t>
      </w:r>
      <w:r w:rsidR="007643E6" w:rsidRPr="00C0151B">
        <w:rPr>
          <w:rFonts w:ascii="Calibri" w:eastAsia="Trebuchet MS" w:hAnsi="Calibri" w:cs="Calibri"/>
          <w:b/>
          <w:bCs/>
          <w:color w:val="auto"/>
          <w:spacing w:val="-1"/>
          <w:w w:val="115"/>
          <w:sz w:val="20"/>
          <w:szCs w:val="20"/>
          <w:lang w:val="es-ES" w:eastAsia="en-US"/>
        </w:rPr>
        <w:t>ECCIÓN III</w:t>
      </w:r>
    </w:p>
    <w:p w14:paraId="4E0AB5D3" w14:textId="128A9DE5" w:rsidR="007643E6" w:rsidRPr="00C0151B" w:rsidRDefault="007643E6" w:rsidP="005651BD">
      <w:pPr>
        <w:pStyle w:val="Default"/>
        <w:jc w:val="center"/>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ANEXO 1</w:t>
      </w:r>
    </w:p>
    <w:p w14:paraId="65F64058" w14:textId="4E035D18" w:rsidR="008B6E7C" w:rsidRPr="00C0151B" w:rsidRDefault="007643E6" w:rsidP="00DB633A">
      <w:pPr>
        <w:pStyle w:val="Textoindependienteprimerasangra"/>
        <w:rPr>
          <w:rFonts w:ascii="Calibri" w:hAnsi="Calibri" w:cs="Calibri"/>
          <w:b/>
          <w:w w:val="115"/>
        </w:rPr>
      </w:pPr>
      <w:r w:rsidRPr="00C0151B">
        <w:rPr>
          <w:rFonts w:ascii="Calibri" w:hAnsi="Calibri" w:cs="Calibri"/>
          <w:b/>
          <w:w w:val="115"/>
        </w:rPr>
        <w:t>ESPECIFICACIONES TÉCNICAS</w:t>
      </w:r>
    </w:p>
    <w:p w14:paraId="72173230" w14:textId="7EED5EC9" w:rsidR="00AA0D79" w:rsidRPr="00C0151B" w:rsidRDefault="00AA0D79" w:rsidP="00DB633A">
      <w:pPr>
        <w:pStyle w:val="Textoindependienteprimerasangra"/>
        <w:rPr>
          <w:rFonts w:ascii="Calibri" w:hAnsi="Calibri" w:cs="Calibri"/>
          <w:b/>
          <w:w w:val="115"/>
        </w:rPr>
      </w:pPr>
    </w:p>
    <w:tbl>
      <w:tblPr>
        <w:tblW w:w="9213" w:type="dxa"/>
        <w:jc w:val="center"/>
        <w:tblCellMar>
          <w:left w:w="70" w:type="dxa"/>
          <w:right w:w="70" w:type="dxa"/>
        </w:tblCellMar>
        <w:tblLook w:val="04A0" w:firstRow="1" w:lastRow="0" w:firstColumn="1" w:lastColumn="0" w:noHBand="0" w:noVBand="1"/>
      </w:tblPr>
      <w:tblGrid>
        <w:gridCol w:w="81"/>
        <w:gridCol w:w="1200"/>
        <w:gridCol w:w="2253"/>
        <w:gridCol w:w="9"/>
        <w:gridCol w:w="5670"/>
      </w:tblGrid>
      <w:tr w:rsidR="00E35668" w:rsidRPr="00530A73" w14:paraId="2108EDFC" w14:textId="77777777" w:rsidTr="002D75A8">
        <w:trPr>
          <w:gridBefore w:val="1"/>
          <w:wBefore w:w="81" w:type="dxa"/>
          <w:trHeight w:val="270"/>
          <w:jc w:val="center"/>
        </w:trPr>
        <w:tc>
          <w:tcPr>
            <w:tcW w:w="1200" w:type="dxa"/>
            <w:tcBorders>
              <w:top w:val="single" w:sz="8" w:space="0" w:color="auto"/>
              <w:left w:val="single" w:sz="8" w:space="0" w:color="auto"/>
              <w:bottom w:val="nil"/>
              <w:right w:val="single" w:sz="8" w:space="0" w:color="auto"/>
            </w:tcBorders>
            <w:shd w:val="clear" w:color="000000" w:fill="BFBFBF"/>
            <w:vAlign w:val="center"/>
            <w:hideMark/>
          </w:tcPr>
          <w:p w14:paraId="05715513" w14:textId="77777777" w:rsidR="00E35668" w:rsidRPr="00C0151B" w:rsidRDefault="00E35668" w:rsidP="002D75A8">
            <w:pPr>
              <w:jc w:val="center"/>
              <w:rPr>
                <w:rFonts w:ascii="Calibri" w:hAnsi="Calibri" w:cs="Calibri"/>
                <w:b/>
                <w:bCs/>
                <w:color w:val="000000"/>
              </w:rPr>
            </w:pPr>
            <w:bookmarkStart w:id="17" w:name="_Hlk219214022"/>
            <w:r w:rsidRPr="00C0151B">
              <w:rPr>
                <w:rFonts w:ascii="Calibri" w:hAnsi="Calibri" w:cs="Calibri"/>
                <w:b/>
                <w:bCs/>
                <w:color w:val="000000"/>
              </w:rPr>
              <w:t>1</w:t>
            </w:r>
          </w:p>
        </w:tc>
        <w:tc>
          <w:tcPr>
            <w:tcW w:w="2262" w:type="dxa"/>
            <w:gridSpan w:val="2"/>
            <w:tcBorders>
              <w:top w:val="single" w:sz="8" w:space="0" w:color="auto"/>
              <w:left w:val="nil"/>
              <w:bottom w:val="nil"/>
              <w:right w:val="single" w:sz="8" w:space="0" w:color="auto"/>
            </w:tcBorders>
            <w:shd w:val="clear" w:color="000000" w:fill="BFBFBF"/>
            <w:vAlign w:val="center"/>
            <w:hideMark/>
          </w:tcPr>
          <w:p w14:paraId="67D961C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ITEM</w:t>
            </w:r>
          </w:p>
        </w:tc>
        <w:tc>
          <w:tcPr>
            <w:tcW w:w="5670" w:type="dxa"/>
            <w:tcBorders>
              <w:top w:val="single" w:sz="8" w:space="0" w:color="auto"/>
              <w:left w:val="nil"/>
              <w:bottom w:val="nil"/>
              <w:right w:val="single" w:sz="8" w:space="0" w:color="auto"/>
            </w:tcBorders>
            <w:shd w:val="clear" w:color="000000" w:fill="BFBFBF"/>
            <w:vAlign w:val="center"/>
            <w:hideMark/>
          </w:tcPr>
          <w:p w14:paraId="198867F5"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DATOS DEL BIEN</w:t>
            </w:r>
          </w:p>
        </w:tc>
      </w:tr>
      <w:tr w:rsidR="00E35668" w:rsidRPr="00530A73" w14:paraId="50FCF14E" w14:textId="77777777" w:rsidTr="002D75A8">
        <w:trPr>
          <w:gridBefore w:val="1"/>
          <w:wBefore w:w="81" w:type="dxa"/>
          <w:trHeight w:val="255"/>
          <w:jc w:val="center"/>
        </w:trPr>
        <w:tc>
          <w:tcPr>
            <w:tcW w:w="3462"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6E9E9710" w14:textId="77777777" w:rsidR="00E35668" w:rsidRPr="00C0151B" w:rsidRDefault="00E35668" w:rsidP="002D75A8">
            <w:pPr>
              <w:pBdr>
                <w:top w:val="nil"/>
                <w:left w:val="nil"/>
                <w:bottom w:val="nil"/>
                <w:right w:val="nil"/>
                <w:between w:val="nil"/>
              </w:pBdr>
              <w:jc w:val="center"/>
              <w:rPr>
                <w:rFonts w:ascii="Calibri" w:hAnsi="Calibri" w:cs="Calibri"/>
                <w:b/>
                <w:bCs/>
                <w:color w:val="000000"/>
              </w:rPr>
            </w:pPr>
            <w:bookmarkStart w:id="18" w:name="RANGE!A2"/>
            <w:r w:rsidRPr="00C0151B">
              <w:rPr>
                <w:rFonts w:ascii="Calibri" w:hAnsi="Calibri" w:cs="Calibri"/>
                <w:b/>
                <w:bCs/>
                <w:color w:val="000000"/>
              </w:rPr>
              <w:t>AUTOESCALERA AUTOMÁTICA COMPACTA DE 42 METROS ARTICULADA CON BOMBA DE AGUA</w:t>
            </w:r>
            <w:bookmarkEnd w:id="18"/>
            <w:r w:rsidRPr="00C0151B">
              <w:rPr>
                <w:rFonts w:ascii="Calibri" w:hAnsi="Calibri" w:cs="Calibri"/>
                <w:b/>
                <w:bCs/>
                <w:color w:val="000000"/>
              </w:rPr>
              <w:t xml:space="preserve"> Y TANQUE</w:t>
            </w:r>
          </w:p>
        </w:tc>
        <w:tc>
          <w:tcPr>
            <w:tcW w:w="5670" w:type="dxa"/>
            <w:tcBorders>
              <w:top w:val="single" w:sz="8" w:space="0" w:color="auto"/>
              <w:left w:val="nil"/>
              <w:bottom w:val="single" w:sz="4" w:space="0" w:color="auto"/>
              <w:right w:val="single" w:sz="8" w:space="0" w:color="auto"/>
            </w:tcBorders>
            <w:vAlign w:val="center"/>
            <w:hideMark/>
          </w:tcPr>
          <w:p w14:paraId="55163BB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CANTIDAD</w:t>
            </w:r>
          </w:p>
        </w:tc>
      </w:tr>
      <w:tr w:rsidR="00E35668" w:rsidRPr="00530A73" w14:paraId="378C43C4" w14:textId="77777777" w:rsidTr="002D75A8">
        <w:trPr>
          <w:gridBefore w:val="1"/>
          <w:wBefore w:w="81" w:type="dxa"/>
          <w:trHeight w:val="270"/>
          <w:jc w:val="center"/>
        </w:trPr>
        <w:tc>
          <w:tcPr>
            <w:tcW w:w="3462" w:type="dxa"/>
            <w:gridSpan w:val="3"/>
            <w:vMerge/>
            <w:tcBorders>
              <w:top w:val="single" w:sz="8" w:space="0" w:color="auto"/>
              <w:left w:val="single" w:sz="8" w:space="0" w:color="auto"/>
              <w:bottom w:val="single" w:sz="8" w:space="0" w:color="000000"/>
              <w:right w:val="single" w:sz="8" w:space="0" w:color="000000"/>
            </w:tcBorders>
            <w:vAlign w:val="center"/>
            <w:hideMark/>
          </w:tcPr>
          <w:p w14:paraId="12C22EC8" w14:textId="77777777" w:rsidR="00E35668" w:rsidRPr="00C0151B" w:rsidRDefault="00E35668" w:rsidP="002D75A8">
            <w:pPr>
              <w:rPr>
                <w:rFonts w:ascii="Calibri" w:hAnsi="Calibri" w:cs="Calibri"/>
                <w:b/>
                <w:bCs/>
                <w:color w:val="000000"/>
              </w:rPr>
            </w:pPr>
          </w:p>
        </w:tc>
        <w:tc>
          <w:tcPr>
            <w:tcW w:w="5670" w:type="dxa"/>
            <w:tcBorders>
              <w:top w:val="nil"/>
              <w:left w:val="nil"/>
              <w:bottom w:val="single" w:sz="8" w:space="0" w:color="auto"/>
              <w:right w:val="single" w:sz="8" w:space="0" w:color="auto"/>
            </w:tcBorders>
            <w:vAlign w:val="center"/>
            <w:hideMark/>
          </w:tcPr>
          <w:p w14:paraId="3E89624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r>
      <w:tr w:rsidR="00E35668" w:rsidRPr="00530A73" w14:paraId="077AC933" w14:textId="77777777" w:rsidTr="002D75A8">
        <w:trPr>
          <w:gridBefore w:val="1"/>
          <w:wBefore w:w="81" w:type="dxa"/>
          <w:trHeight w:val="270"/>
          <w:jc w:val="center"/>
        </w:trPr>
        <w:tc>
          <w:tcPr>
            <w:tcW w:w="3462" w:type="dxa"/>
            <w:gridSpan w:val="3"/>
            <w:tcBorders>
              <w:top w:val="nil"/>
              <w:left w:val="single" w:sz="8" w:space="0" w:color="auto"/>
              <w:bottom w:val="nil"/>
              <w:right w:val="single" w:sz="8" w:space="0" w:color="000000"/>
            </w:tcBorders>
            <w:shd w:val="clear" w:color="000000" w:fill="BFBFBF"/>
            <w:vAlign w:val="center"/>
            <w:hideMark/>
          </w:tcPr>
          <w:p w14:paraId="1B10875A"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PARAMETROS</w:t>
            </w:r>
          </w:p>
        </w:tc>
        <w:tc>
          <w:tcPr>
            <w:tcW w:w="5670" w:type="dxa"/>
            <w:tcBorders>
              <w:top w:val="nil"/>
              <w:left w:val="nil"/>
              <w:bottom w:val="nil"/>
              <w:right w:val="single" w:sz="8" w:space="0" w:color="auto"/>
            </w:tcBorders>
            <w:shd w:val="clear" w:color="000000" w:fill="BFBFBF"/>
            <w:vAlign w:val="center"/>
            <w:hideMark/>
          </w:tcPr>
          <w:p w14:paraId="642556AB"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ESPECIFICACION SOLICITADA</w:t>
            </w:r>
          </w:p>
        </w:tc>
      </w:tr>
      <w:tr w:rsidR="00E35668" w:rsidRPr="00530A73" w14:paraId="799D120A" w14:textId="77777777" w:rsidTr="002D75A8">
        <w:trPr>
          <w:gridBefore w:val="1"/>
          <w:wBefore w:w="81" w:type="dxa"/>
          <w:trHeight w:val="255"/>
          <w:jc w:val="center"/>
        </w:trPr>
        <w:tc>
          <w:tcPr>
            <w:tcW w:w="3462" w:type="dxa"/>
            <w:gridSpan w:val="3"/>
            <w:tcBorders>
              <w:top w:val="single" w:sz="8" w:space="0" w:color="auto"/>
              <w:left w:val="single" w:sz="8" w:space="0" w:color="auto"/>
              <w:bottom w:val="single" w:sz="4" w:space="0" w:color="auto"/>
              <w:right w:val="single" w:sz="8" w:space="0" w:color="000000"/>
            </w:tcBorders>
            <w:vAlign w:val="center"/>
            <w:hideMark/>
          </w:tcPr>
          <w:p w14:paraId="0C854C4C"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UNIDAD</w:t>
            </w:r>
          </w:p>
        </w:tc>
        <w:tc>
          <w:tcPr>
            <w:tcW w:w="5670" w:type="dxa"/>
            <w:tcBorders>
              <w:top w:val="single" w:sz="8" w:space="0" w:color="auto"/>
              <w:left w:val="nil"/>
              <w:bottom w:val="single" w:sz="4" w:space="0" w:color="auto"/>
              <w:right w:val="single" w:sz="8" w:space="0" w:color="auto"/>
            </w:tcBorders>
            <w:vAlign w:val="center"/>
            <w:hideMark/>
          </w:tcPr>
          <w:p w14:paraId="70CCBDDF" w14:textId="77777777" w:rsidR="00E35668" w:rsidRPr="00C0151B" w:rsidRDefault="00E35668" w:rsidP="002D75A8">
            <w:pPr>
              <w:rPr>
                <w:rFonts w:ascii="Calibri" w:hAnsi="Calibri" w:cs="Calibri"/>
                <w:color w:val="000000"/>
              </w:rPr>
            </w:pPr>
            <w:r w:rsidRPr="00C0151B">
              <w:rPr>
                <w:rFonts w:ascii="Calibri" w:hAnsi="Calibri" w:cs="Calibri"/>
                <w:color w:val="000000"/>
              </w:rPr>
              <w:t>Unidad</w:t>
            </w:r>
          </w:p>
        </w:tc>
      </w:tr>
      <w:tr w:rsidR="00E35668" w:rsidRPr="00530A73" w14:paraId="28493673"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8" w:space="0" w:color="000000"/>
            </w:tcBorders>
            <w:vAlign w:val="center"/>
            <w:hideMark/>
          </w:tcPr>
          <w:p w14:paraId="19C9F78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MARCA (FABRICANTE)</w:t>
            </w:r>
          </w:p>
        </w:tc>
        <w:tc>
          <w:tcPr>
            <w:tcW w:w="5670" w:type="dxa"/>
            <w:tcBorders>
              <w:top w:val="nil"/>
              <w:left w:val="nil"/>
              <w:bottom w:val="single" w:sz="4" w:space="0" w:color="auto"/>
              <w:right w:val="single" w:sz="8" w:space="0" w:color="auto"/>
            </w:tcBorders>
            <w:vAlign w:val="center"/>
            <w:hideMark/>
          </w:tcPr>
          <w:p w14:paraId="742AC80B"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Por especificar </w:t>
            </w:r>
          </w:p>
        </w:tc>
      </w:tr>
      <w:tr w:rsidR="00E35668" w:rsidRPr="00530A73" w14:paraId="03CA1E1B"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8" w:space="0" w:color="000000"/>
            </w:tcBorders>
            <w:vAlign w:val="center"/>
            <w:hideMark/>
          </w:tcPr>
          <w:p w14:paraId="1BBA9559"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MODELO</w:t>
            </w:r>
          </w:p>
        </w:tc>
        <w:tc>
          <w:tcPr>
            <w:tcW w:w="5670" w:type="dxa"/>
            <w:tcBorders>
              <w:top w:val="nil"/>
              <w:left w:val="nil"/>
              <w:bottom w:val="single" w:sz="4" w:space="0" w:color="auto"/>
              <w:right w:val="single" w:sz="8" w:space="0" w:color="auto"/>
            </w:tcBorders>
            <w:vAlign w:val="center"/>
            <w:hideMark/>
          </w:tcPr>
          <w:p w14:paraId="60003A51" w14:textId="77777777" w:rsidR="00E35668" w:rsidRPr="00C0151B" w:rsidRDefault="00E35668" w:rsidP="002D75A8">
            <w:pPr>
              <w:rPr>
                <w:rFonts w:ascii="Calibri" w:hAnsi="Calibri" w:cs="Calibri"/>
                <w:color w:val="000000"/>
              </w:rPr>
            </w:pPr>
            <w:r w:rsidRPr="00C0151B">
              <w:rPr>
                <w:rFonts w:ascii="Calibri" w:hAnsi="Calibri" w:cs="Calibri"/>
                <w:color w:val="000000"/>
              </w:rPr>
              <w:t>Por especificar</w:t>
            </w:r>
          </w:p>
        </w:tc>
      </w:tr>
      <w:tr w:rsidR="00E35668" w:rsidRPr="00530A73" w14:paraId="171EB027" w14:textId="77777777" w:rsidTr="002D75A8">
        <w:trPr>
          <w:gridBefore w:val="1"/>
          <w:wBefore w:w="81" w:type="dxa"/>
          <w:trHeight w:val="270"/>
          <w:jc w:val="center"/>
        </w:trPr>
        <w:tc>
          <w:tcPr>
            <w:tcW w:w="3462" w:type="dxa"/>
            <w:gridSpan w:val="3"/>
            <w:tcBorders>
              <w:top w:val="single" w:sz="4" w:space="0" w:color="auto"/>
              <w:left w:val="single" w:sz="8" w:space="0" w:color="auto"/>
              <w:bottom w:val="single" w:sz="8" w:space="0" w:color="auto"/>
              <w:right w:val="single" w:sz="8" w:space="0" w:color="000000"/>
            </w:tcBorders>
            <w:vAlign w:val="center"/>
            <w:hideMark/>
          </w:tcPr>
          <w:p w14:paraId="7BF19BC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PROCEDENCIA</w:t>
            </w:r>
          </w:p>
        </w:tc>
        <w:tc>
          <w:tcPr>
            <w:tcW w:w="5670" w:type="dxa"/>
            <w:tcBorders>
              <w:top w:val="nil"/>
              <w:left w:val="nil"/>
              <w:bottom w:val="single" w:sz="8" w:space="0" w:color="auto"/>
              <w:right w:val="single" w:sz="8" w:space="0" w:color="auto"/>
            </w:tcBorders>
            <w:vAlign w:val="center"/>
            <w:hideMark/>
          </w:tcPr>
          <w:p w14:paraId="7EF1A39D" w14:textId="77777777" w:rsidR="00E35668" w:rsidRPr="00C0151B" w:rsidRDefault="00E35668" w:rsidP="002D75A8">
            <w:pPr>
              <w:rPr>
                <w:rFonts w:ascii="Calibri" w:hAnsi="Calibri" w:cs="Calibri"/>
                <w:color w:val="000000"/>
              </w:rPr>
            </w:pPr>
            <w:r w:rsidRPr="00C0151B">
              <w:rPr>
                <w:rFonts w:ascii="Calibri" w:hAnsi="Calibri" w:cs="Calibri"/>
                <w:color w:val="000000"/>
              </w:rPr>
              <w:t>Por especificar</w:t>
            </w:r>
          </w:p>
        </w:tc>
      </w:tr>
      <w:tr w:rsidR="00E35668" w:rsidRPr="00530A73" w14:paraId="543B1032" w14:textId="77777777" w:rsidTr="002D75A8">
        <w:trPr>
          <w:gridBefore w:val="1"/>
          <w:wBefore w:w="81" w:type="dxa"/>
          <w:trHeight w:val="270"/>
          <w:jc w:val="center"/>
        </w:trPr>
        <w:tc>
          <w:tcPr>
            <w:tcW w:w="9132" w:type="dxa"/>
            <w:gridSpan w:val="4"/>
            <w:tcBorders>
              <w:top w:val="nil"/>
              <w:left w:val="single" w:sz="8" w:space="0" w:color="auto"/>
              <w:bottom w:val="nil"/>
              <w:right w:val="single" w:sz="8" w:space="0" w:color="000000"/>
            </w:tcBorders>
            <w:shd w:val="clear" w:color="000000" w:fill="BFBFBF"/>
            <w:vAlign w:val="center"/>
            <w:hideMark/>
          </w:tcPr>
          <w:p w14:paraId="0F589439"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CHASIS</w:t>
            </w:r>
          </w:p>
        </w:tc>
      </w:tr>
      <w:tr w:rsidR="00E35668" w:rsidRPr="00530A73" w14:paraId="7E84946F" w14:textId="77777777" w:rsidTr="002D75A8">
        <w:trPr>
          <w:gridBefore w:val="1"/>
          <w:wBefore w:w="81" w:type="dxa"/>
          <w:trHeight w:val="255"/>
          <w:jc w:val="center"/>
        </w:trPr>
        <w:tc>
          <w:tcPr>
            <w:tcW w:w="3462" w:type="dxa"/>
            <w:gridSpan w:val="3"/>
            <w:tcBorders>
              <w:top w:val="single" w:sz="8" w:space="0" w:color="auto"/>
              <w:left w:val="single" w:sz="8" w:space="0" w:color="auto"/>
              <w:bottom w:val="single" w:sz="4" w:space="0" w:color="auto"/>
              <w:right w:val="single" w:sz="4" w:space="0" w:color="auto"/>
            </w:tcBorders>
            <w:vAlign w:val="center"/>
            <w:hideMark/>
          </w:tcPr>
          <w:p w14:paraId="78E91E8F"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TIPO</w:t>
            </w:r>
          </w:p>
        </w:tc>
        <w:tc>
          <w:tcPr>
            <w:tcW w:w="5670" w:type="dxa"/>
            <w:tcBorders>
              <w:top w:val="single" w:sz="8" w:space="0" w:color="auto"/>
              <w:left w:val="nil"/>
              <w:bottom w:val="single" w:sz="4" w:space="0" w:color="auto"/>
              <w:right w:val="single" w:sz="8" w:space="0" w:color="auto"/>
            </w:tcBorders>
            <w:vAlign w:val="center"/>
            <w:hideMark/>
          </w:tcPr>
          <w:p w14:paraId="22465055" w14:textId="77777777" w:rsidR="00E35668" w:rsidRPr="00C0151B" w:rsidRDefault="00E35668" w:rsidP="002D75A8">
            <w:pPr>
              <w:rPr>
                <w:rFonts w:ascii="Calibri" w:hAnsi="Calibri" w:cs="Calibri"/>
                <w:color w:val="000000"/>
              </w:rPr>
            </w:pPr>
            <w:r w:rsidRPr="00C0151B">
              <w:rPr>
                <w:rFonts w:ascii="Calibri" w:hAnsi="Calibri" w:cs="Calibri"/>
                <w:color w:val="000000"/>
              </w:rPr>
              <w:t>Autoescalera</w:t>
            </w:r>
          </w:p>
        </w:tc>
      </w:tr>
      <w:tr w:rsidR="00E35668" w:rsidRPr="00530A73" w14:paraId="55F58B76"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3F3F521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MARCA</w:t>
            </w:r>
          </w:p>
        </w:tc>
        <w:tc>
          <w:tcPr>
            <w:tcW w:w="5670" w:type="dxa"/>
            <w:tcBorders>
              <w:top w:val="nil"/>
              <w:left w:val="nil"/>
              <w:bottom w:val="single" w:sz="4" w:space="0" w:color="auto"/>
              <w:right w:val="single" w:sz="8" w:space="0" w:color="auto"/>
            </w:tcBorders>
            <w:vAlign w:val="center"/>
            <w:hideMark/>
          </w:tcPr>
          <w:p w14:paraId="7B3C5E2B" w14:textId="77777777" w:rsidR="00E35668" w:rsidRPr="00C0151B" w:rsidRDefault="00E35668" w:rsidP="002D75A8">
            <w:pPr>
              <w:rPr>
                <w:rFonts w:ascii="Calibri" w:hAnsi="Calibri" w:cs="Calibri"/>
                <w:color w:val="000000"/>
              </w:rPr>
            </w:pPr>
            <w:r w:rsidRPr="00C0151B">
              <w:rPr>
                <w:rFonts w:ascii="Calibri" w:hAnsi="Calibri" w:cs="Calibri"/>
                <w:color w:val="000000"/>
              </w:rPr>
              <w:t>Por especificar</w:t>
            </w:r>
          </w:p>
        </w:tc>
      </w:tr>
      <w:tr w:rsidR="00E35668" w:rsidRPr="00530A73" w14:paraId="25DC2D0C"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47F400D0"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MODELO</w:t>
            </w:r>
          </w:p>
        </w:tc>
        <w:tc>
          <w:tcPr>
            <w:tcW w:w="5670" w:type="dxa"/>
            <w:tcBorders>
              <w:top w:val="nil"/>
              <w:left w:val="nil"/>
              <w:bottom w:val="single" w:sz="4" w:space="0" w:color="auto"/>
              <w:right w:val="single" w:sz="8" w:space="0" w:color="auto"/>
            </w:tcBorders>
            <w:vAlign w:val="center"/>
            <w:hideMark/>
          </w:tcPr>
          <w:p w14:paraId="76D00852" w14:textId="77777777" w:rsidR="00E35668" w:rsidRPr="00C0151B" w:rsidRDefault="00E35668" w:rsidP="002D75A8">
            <w:pPr>
              <w:rPr>
                <w:rFonts w:ascii="Calibri" w:hAnsi="Calibri" w:cs="Calibri"/>
                <w:color w:val="000000"/>
              </w:rPr>
            </w:pPr>
            <w:r w:rsidRPr="00C0151B">
              <w:rPr>
                <w:rFonts w:ascii="Calibri" w:hAnsi="Calibri" w:cs="Calibri"/>
                <w:color w:val="000000"/>
              </w:rPr>
              <w:t>Por especificar</w:t>
            </w:r>
          </w:p>
        </w:tc>
      </w:tr>
      <w:tr w:rsidR="00E35668" w:rsidRPr="00530A73" w14:paraId="4B7C6212"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0AB8F78F"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PROCEDENCIA</w:t>
            </w:r>
          </w:p>
        </w:tc>
        <w:tc>
          <w:tcPr>
            <w:tcW w:w="5670" w:type="dxa"/>
            <w:tcBorders>
              <w:top w:val="nil"/>
              <w:left w:val="nil"/>
              <w:bottom w:val="single" w:sz="4" w:space="0" w:color="auto"/>
              <w:right w:val="single" w:sz="8" w:space="0" w:color="auto"/>
            </w:tcBorders>
            <w:vAlign w:val="center"/>
            <w:hideMark/>
          </w:tcPr>
          <w:p w14:paraId="74FDE663" w14:textId="77777777" w:rsidR="00E35668" w:rsidRPr="00C0151B" w:rsidRDefault="00E35668" w:rsidP="002D75A8">
            <w:pPr>
              <w:rPr>
                <w:rFonts w:ascii="Calibri" w:hAnsi="Calibri" w:cs="Calibri"/>
                <w:color w:val="000000"/>
              </w:rPr>
            </w:pPr>
            <w:r w:rsidRPr="00C0151B">
              <w:rPr>
                <w:rFonts w:ascii="Calibri" w:hAnsi="Calibri" w:cs="Calibri"/>
                <w:color w:val="000000"/>
              </w:rPr>
              <w:t>Por especificar</w:t>
            </w:r>
          </w:p>
        </w:tc>
      </w:tr>
      <w:tr w:rsidR="00E35668" w:rsidRPr="00530A73" w14:paraId="233B6CCE"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7DCB1AFC"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AÑO</w:t>
            </w:r>
          </w:p>
        </w:tc>
        <w:tc>
          <w:tcPr>
            <w:tcW w:w="5670" w:type="dxa"/>
            <w:tcBorders>
              <w:top w:val="nil"/>
              <w:left w:val="nil"/>
              <w:bottom w:val="single" w:sz="4" w:space="0" w:color="auto"/>
              <w:right w:val="single" w:sz="8" w:space="0" w:color="auto"/>
            </w:tcBorders>
            <w:vAlign w:val="center"/>
            <w:hideMark/>
          </w:tcPr>
          <w:p w14:paraId="73D73C91" w14:textId="77777777" w:rsidR="00E35668" w:rsidRPr="00C0151B" w:rsidRDefault="00E35668" w:rsidP="002D75A8">
            <w:pPr>
              <w:rPr>
                <w:rFonts w:ascii="Calibri" w:hAnsi="Calibri" w:cs="Calibri"/>
                <w:color w:val="000000"/>
              </w:rPr>
            </w:pPr>
            <w:r w:rsidRPr="00C0151B">
              <w:rPr>
                <w:rFonts w:ascii="Calibri" w:hAnsi="Calibri" w:cs="Calibri"/>
                <w:color w:val="000000"/>
              </w:rPr>
              <w:t>Mínimo 2026</w:t>
            </w:r>
          </w:p>
        </w:tc>
      </w:tr>
      <w:tr w:rsidR="00E35668" w:rsidRPr="00530A73" w14:paraId="31B30953"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39C9E47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TRACCIÓN MOTRIZ</w:t>
            </w:r>
          </w:p>
        </w:tc>
        <w:tc>
          <w:tcPr>
            <w:tcW w:w="5670" w:type="dxa"/>
            <w:tcBorders>
              <w:top w:val="nil"/>
              <w:left w:val="nil"/>
              <w:bottom w:val="single" w:sz="4" w:space="0" w:color="auto"/>
              <w:right w:val="single" w:sz="8" w:space="0" w:color="auto"/>
            </w:tcBorders>
            <w:vAlign w:val="center"/>
            <w:hideMark/>
          </w:tcPr>
          <w:p w14:paraId="114F7E75" w14:textId="77777777" w:rsidR="00E35668" w:rsidRPr="00C0151B" w:rsidRDefault="00E35668" w:rsidP="002D75A8">
            <w:pPr>
              <w:rPr>
                <w:rFonts w:ascii="Calibri" w:hAnsi="Calibri" w:cs="Calibri"/>
                <w:color w:val="000000"/>
              </w:rPr>
            </w:pPr>
            <w:r w:rsidRPr="00C0151B">
              <w:rPr>
                <w:rFonts w:ascii="Calibri" w:hAnsi="Calibri" w:cs="Calibri"/>
                <w:color w:val="000000"/>
              </w:rPr>
              <w:t>Mínimo 6X2</w:t>
            </w:r>
          </w:p>
        </w:tc>
      </w:tr>
      <w:tr w:rsidR="00E35668" w:rsidRPr="00530A73" w14:paraId="5150115F"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3C797F2F" w14:textId="77777777" w:rsidR="00E35668" w:rsidRPr="00C0151B" w:rsidRDefault="00E35668" w:rsidP="002D75A8">
            <w:pPr>
              <w:jc w:val="center"/>
              <w:rPr>
                <w:rFonts w:ascii="Calibri" w:hAnsi="Calibri" w:cs="Calibri"/>
                <w:b/>
                <w:bCs/>
                <w:color w:val="000000"/>
              </w:rPr>
            </w:pPr>
            <w:bookmarkStart w:id="19" w:name="RANGE!A16"/>
            <w:r w:rsidRPr="00C0151B">
              <w:rPr>
                <w:rFonts w:ascii="Calibri" w:hAnsi="Calibri" w:cs="Calibri"/>
                <w:b/>
                <w:bCs/>
                <w:color w:val="000000"/>
              </w:rPr>
              <w:t>POTENCIA</w:t>
            </w:r>
            <w:bookmarkEnd w:id="19"/>
          </w:p>
        </w:tc>
        <w:tc>
          <w:tcPr>
            <w:tcW w:w="5670" w:type="dxa"/>
            <w:tcBorders>
              <w:top w:val="nil"/>
              <w:left w:val="nil"/>
              <w:bottom w:val="single" w:sz="4" w:space="0" w:color="auto"/>
              <w:right w:val="single" w:sz="8" w:space="0" w:color="auto"/>
            </w:tcBorders>
            <w:vAlign w:val="center"/>
            <w:hideMark/>
          </w:tcPr>
          <w:p w14:paraId="1C10F33C" w14:textId="77777777" w:rsidR="00E35668" w:rsidRPr="00C0151B" w:rsidRDefault="00E35668" w:rsidP="002D75A8">
            <w:pPr>
              <w:rPr>
                <w:rFonts w:ascii="Calibri" w:hAnsi="Calibri" w:cs="Calibri"/>
                <w:color w:val="000000"/>
              </w:rPr>
            </w:pPr>
            <w:r w:rsidRPr="00C0151B">
              <w:rPr>
                <w:rFonts w:ascii="Calibri" w:hAnsi="Calibri" w:cs="Calibri"/>
                <w:color w:val="000000"/>
              </w:rPr>
              <w:t>Mínimo 420 CV</w:t>
            </w:r>
          </w:p>
        </w:tc>
      </w:tr>
      <w:tr w:rsidR="00E35668" w:rsidRPr="00530A73" w14:paraId="2142B8E5"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07B75BC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PAR MOTOR</w:t>
            </w:r>
          </w:p>
        </w:tc>
        <w:tc>
          <w:tcPr>
            <w:tcW w:w="5670" w:type="dxa"/>
            <w:tcBorders>
              <w:top w:val="nil"/>
              <w:left w:val="nil"/>
              <w:bottom w:val="single" w:sz="4" w:space="0" w:color="auto"/>
              <w:right w:val="single" w:sz="8" w:space="0" w:color="auto"/>
            </w:tcBorders>
            <w:vAlign w:val="center"/>
            <w:hideMark/>
          </w:tcPr>
          <w:p w14:paraId="2048BB36" w14:textId="77777777" w:rsidR="00E35668" w:rsidRPr="00C0151B" w:rsidRDefault="00E35668" w:rsidP="002D75A8">
            <w:pPr>
              <w:rPr>
                <w:rFonts w:ascii="Calibri" w:hAnsi="Calibri" w:cs="Calibri"/>
                <w:color w:val="000000"/>
              </w:rPr>
            </w:pPr>
            <w:r w:rsidRPr="00C0151B">
              <w:rPr>
                <w:rFonts w:ascii="Calibri" w:hAnsi="Calibri" w:cs="Calibri"/>
                <w:color w:val="000000"/>
              </w:rPr>
              <w:t>Mínimo 1800 Nm</w:t>
            </w:r>
          </w:p>
        </w:tc>
      </w:tr>
      <w:tr w:rsidR="00E35668" w:rsidRPr="00530A73" w14:paraId="6AE09AD3"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17BBFE76"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NUMERO DE CILINDROS</w:t>
            </w:r>
          </w:p>
        </w:tc>
        <w:tc>
          <w:tcPr>
            <w:tcW w:w="5670" w:type="dxa"/>
            <w:tcBorders>
              <w:top w:val="nil"/>
              <w:left w:val="nil"/>
              <w:bottom w:val="single" w:sz="4" w:space="0" w:color="auto"/>
              <w:right w:val="single" w:sz="8" w:space="0" w:color="auto"/>
            </w:tcBorders>
            <w:vAlign w:val="center"/>
          </w:tcPr>
          <w:p w14:paraId="221DC378" w14:textId="77777777" w:rsidR="00E35668" w:rsidRPr="00C0151B" w:rsidRDefault="00E35668" w:rsidP="002D75A8">
            <w:pPr>
              <w:rPr>
                <w:rFonts w:ascii="Calibri" w:hAnsi="Calibri" w:cs="Calibri"/>
                <w:color w:val="000000"/>
              </w:rPr>
            </w:pPr>
            <w:r w:rsidRPr="00C0151B">
              <w:rPr>
                <w:rFonts w:ascii="Calibri" w:hAnsi="Calibri" w:cs="Calibri"/>
                <w:color w:val="000000"/>
              </w:rPr>
              <w:t>Mínimo 6 Cilindros</w:t>
            </w:r>
          </w:p>
        </w:tc>
      </w:tr>
      <w:tr w:rsidR="00E35668" w:rsidRPr="00530A73" w14:paraId="3FB991FD"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45A06E63" w14:textId="77777777" w:rsidR="00E35668" w:rsidRPr="00C0151B" w:rsidRDefault="00E35668" w:rsidP="002D75A8">
            <w:pPr>
              <w:jc w:val="center"/>
              <w:rPr>
                <w:rFonts w:ascii="Calibri" w:hAnsi="Calibri" w:cs="Calibri"/>
                <w:b/>
                <w:bCs/>
                <w:color w:val="000000"/>
              </w:rPr>
            </w:pPr>
            <w:bookmarkStart w:id="20" w:name="RANGE!A18"/>
            <w:r w:rsidRPr="00C0151B">
              <w:rPr>
                <w:rFonts w:ascii="Calibri" w:hAnsi="Calibri" w:cs="Calibri"/>
                <w:b/>
                <w:bCs/>
                <w:color w:val="000000"/>
              </w:rPr>
              <w:t>CILINDRAJE</w:t>
            </w:r>
            <w:bookmarkEnd w:id="20"/>
          </w:p>
        </w:tc>
        <w:tc>
          <w:tcPr>
            <w:tcW w:w="5670" w:type="dxa"/>
            <w:tcBorders>
              <w:top w:val="nil"/>
              <w:left w:val="nil"/>
              <w:bottom w:val="single" w:sz="4" w:space="0" w:color="auto"/>
              <w:right w:val="single" w:sz="8" w:space="0" w:color="auto"/>
            </w:tcBorders>
            <w:vAlign w:val="center"/>
            <w:hideMark/>
          </w:tcPr>
          <w:p w14:paraId="36B7AECC"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Mínimo 10000 </w:t>
            </w:r>
            <w:proofErr w:type="spellStart"/>
            <w:r w:rsidRPr="00C0151B">
              <w:rPr>
                <w:rFonts w:ascii="Calibri" w:hAnsi="Calibri" w:cs="Calibri"/>
                <w:color w:val="000000"/>
              </w:rPr>
              <w:t>cc</w:t>
            </w:r>
            <w:proofErr w:type="spellEnd"/>
          </w:p>
        </w:tc>
      </w:tr>
      <w:tr w:rsidR="00E35668" w:rsidRPr="00530A73" w14:paraId="3C1D8228"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4D22747F"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SISTEMA DE ALIMENTACION</w:t>
            </w:r>
          </w:p>
        </w:tc>
        <w:tc>
          <w:tcPr>
            <w:tcW w:w="5670" w:type="dxa"/>
            <w:tcBorders>
              <w:top w:val="nil"/>
              <w:left w:val="nil"/>
              <w:bottom w:val="single" w:sz="4" w:space="0" w:color="auto"/>
              <w:right w:val="single" w:sz="8" w:space="0" w:color="auto"/>
            </w:tcBorders>
            <w:vAlign w:val="center"/>
            <w:hideMark/>
          </w:tcPr>
          <w:p w14:paraId="3DDC00F5"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Inyección Electrónica </w:t>
            </w:r>
          </w:p>
        </w:tc>
      </w:tr>
      <w:tr w:rsidR="00E35668" w:rsidRPr="00530A73" w14:paraId="17846814"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5317197D"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TURBOCOMPRESOR</w:t>
            </w:r>
          </w:p>
        </w:tc>
        <w:tc>
          <w:tcPr>
            <w:tcW w:w="5670" w:type="dxa"/>
            <w:tcBorders>
              <w:top w:val="nil"/>
              <w:left w:val="nil"/>
              <w:bottom w:val="single" w:sz="4" w:space="0" w:color="auto"/>
              <w:right w:val="single" w:sz="8" w:space="0" w:color="auto"/>
            </w:tcBorders>
            <w:vAlign w:val="center"/>
            <w:hideMark/>
          </w:tcPr>
          <w:p w14:paraId="3839ABE6"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Equipado </w:t>
            </w:r>
          </w:p>
        </w:tc>
      </w:tr>
      <w:tr w:rsidR="00E35668" w:rsidRPr="00530A73" w14:paraId="34BA8F11"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4D9992B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lastRenderedPageBreak/>
              <w:t xml:space="preserve">COMBUSTIBLE </w:t>
            </w:r>
          </w:p>
        </w:tc>
        <w:tc>
          <w:tcPr>
            <w:tcW w:w="5670" w:type="dxa"/>
            <w:tcBorders>
              <w:top w:val="nil"/>
              <w:left w:val="nil"/>
              <w:bottom w:val="single" w:sz="4" w:space="0" w:color="auto"/>
              <w:right w:val="single" w:sz="8" w:space="0" w:color="auto"/>
            </w:tcBorders>
            <w:vAlign w:val="center"/>
            <w:hideMark/>
          </w:tcPr>
          <w:p w14:paraId="179E7350"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Diésel (existente en el Ecuador) </w:t>
            </w:r>
          </w:p>
        </w:tc>
      </w:tr>
      <w:tr w:rsidR="00E35668" w:rsidRPr="00530A73" w14:paraId="158DC10B"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740F523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 xml:space="preserve">CONTROL DE EMISIONES </w:t>
            </w:r>
          </w:p>
        </w:tc>
        <w:tc>
          <w:tcPr>
            <w:tcW w:w="5670" w:type="dxa"/>
            <w:tcBorders>
              <w:top w:val="nil"/>
              <w:left w:val="nil"/>
              <w:bottom w:val="single" w:sz="4" w:space="0" w:color="auto"/>
              <w:right w:val="single" w:sz="8" w:space="0" w:color="auto"/>
            </w:tcBorders>
            <w:vAlign w:val="center"/>
          </w:tcPr>
          <w:p w14:paraId="0AD12BE6" w14:textId="77777777" w:rsidR="00E35668" w:rsidRPr="00C0151B" w:rsidRDefault="00E35668" w:rsidP="002D75A8">
            <w:pPr>
              <w:rPr>
                <w:rFonts w:ascii="Calibri" w:hAnsi="Calibri" w:cs="Calibri"/>
                <w:color w:val="000000"/>
              </w:rPr>
            </w:pPr>
            <w:r w:rsidRPr="00C0151B">
              <w:rPr>
                <w:rFonts w:ascii="Calibri" w:hAnsi="Calibri" w:cs="Calibri"/>
                <w:color w:val="000000"/>
              </w:rPr>
              <w:t>EURO III</w:t>
            </w:r>
          </w:p>
        </w:tc>
      </w:tr>
      <w:tr w:rsidR="00E35668" w:rsidRPr="00530A73" w14:paraId="609AD57F"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7A33761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SISTEMA DE RETENCION DE AGUA EN EL COMBUSTIBLE</w:t>
            </w:r>
          </w:p>
        </w:tc>
        <w:tc>
          <w:tcPr>
            <w:tcW w:w="5670" w:type="dxa"/>
            <w:tcBorders>
              <w:top w:val="nil"/>
              <w:left w:val="nil"/>
              <w:bottom w:val="single" w:sz="4" w:space="0" w:color="auto"/>
              <w:right w:val="single" w:sz="8" w:space="0" w:color="auto"/>
            </w:tcBorders>
            <w:vAlign w:val="center"/>
            <w:hideMark/>
          </w:tcPr>
          <w:p w14:paraId="23467247" w14:textId="77777777" w:rsidR="00E35668" w:rsidRPr="00C0151B" w:rsidRDefault="00E35668" w:rsidP="002D75A8">
            <w:pPr>
              <w:rPr>
                <w:rFonts w:ascii="Calibri" w:hAnsi="Calibri" w:cs="Calibri"/>
                <w:color w:val="000000"/>
              </w:rPr>
            </w:pPr>
            <w:r w:rsidRPr="00C0151B">
              <w:rPr>
                <w:rFonts w:ascii="Calibri" w:hAnsi="Calibri" w:cs="Calibri"/>
                <w:color w:val="000000"/>
              </w:rPr>
              <w:t>Equipado</w:t>
            </w:r>
          </w:p>
        </w:tc>
      </w:tr>
      <w:tr w:rsidR="00E35668" w:rsidRPr="00530A73" w14:paraId="228C80B2"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2EFD62D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 xml:space="preserve">TRANSMIISION </w:t>
            </w:r>
          </w:p>
        </w:tc>
        <w:tc>
          <w:tcPr>
            <w:tcW w:w="5670" w:type="dxa"/>
            <w:tcBorders>
              <w:top w:val="nil"/>
              <w:left w:val="nil"/>
              <w:bottom w:val="single" w:sz="4" w:space="0" w:color="auto"/>
              <w:right w:val="single" w:sz="8" w:space="0" w:color="auto"/>
            </w:tcBorders>
            <w:vAlign w:val="center"/>
            <w:hideMark/>
          </w:tcPr>
          <w:p w14:paraId="49C4EB87" w14:textId="77777777" w:rsidR="00E35668" w:rsidRPr="00C0151B" w:rsidRDefault="00E35668" w:rsidP="002D75A8">
            <w:pPr>
              <w:rPr>
                <w:rFonts w:ascii="Calibri" w:hAnsi="Calibri" w:cs="Calibri"/>
                <w:color w:val="000000"/>
              </w:rPr>
            </w:pPr>
            <w:r w:rsidRPr="00C0151B">
              <w:rPr>
                <w:rFonts w:ascii="Calibri" w:hAnsi="Calibri" w:cs="Calibri"/>
                <w:color w:val="000000"/>
              </w:rPr>
              <w:t>Automática / Manual / Automatizada/ Robotizada</w:t>
            </w:r>
          </w:p>
        </w:tc>
      </w:tr>
      <w:tr w:rsidR="00E35668" w:rsidRPr="00530A73" w14:paraId="0CB3A1B1"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033200AA" w14:textId="77777777" w:rsidR="00E35668" w:rsidRPr="00C0151B" w:rsidRDefault="00E35668" w:rsidP="002D75A8">
            <w:pPr>
              <w:jc w:val="center"/>
              <w:rPr>
                <w:rFonts w:ascii="Calibri" w:hAnsi="Calibri" w:cs="Calibri"/>
                <w:b/>
                <w:bCs/>
                <w:color w:val="000000"/>
              </w:rPr>
            </w:pPr>
            <w:bookmarkStart w:id="21" w:name="RANGE!A25"/>
            <w:r w:rsidRPr="00C0151B">
              <w:rPr>
                <w:rFonts w:ascii="Calibri" w:hAnsi="Calibri" w:cs="Calibri"/>
                <w:b/>
                <w:bCs/>
                <w:color w:val="000000"/>
              </w:rPr>
              <w:t>FRENOS DELANTEROS</w:t>
            </w:r>
            <w:bookmarkEnd w:id="21"/>
          </w:p>
        </w:tc>
        <w:tc>
          <w:tcPr>
            <w:tcW w:w="5670" w:type="dxa"/>
            <w:tcBorders>
              <w:top w:val="nil"/>
              <w:left w:val="nil"/>
              <w:bottom w:val="single" w:sz="4" w:space="0" w:color="auto"/>
              <w:right w:val="single" w:sz="8" w:space="0" w:color="auto"/>
            </w:tcBorders>
            <w:vAlign w:val="center"/>
            <w:hideMark/>
          </w:tcPr>
          <w:p w14:paraId="30501EA0" w14:textId="77777777" w:rsidR="00E35668" w:rsidRPr="00C0151B" w:rsidRDefault="00E35668" w:rsidP="002D75A8">
            <w:pPr>
              <w:rPr>
                <w:rFonts w:ascii="Calibri" w:hAnsi="Calibri" w:cs="Calibri"/>
              </w:rPr>
            </w:pPr>
            <w:r w:rsidRPr="00C0151B">
              <w:rPr>
                <w:rFonts w:ascii="Calibri" w:hAnsi="Calibri" w:cs="Calibri"/>
              </w:rPr>
              <w:t>Frenos de disco o tambor</w:t>
            </w:r>
          </w:p>
        </w:tc>
      </w:tr>
      <w:tr w:rsidR="00E35668" w:rsidRPr="00530A73" w14:paraId="6B695029"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624ECB4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FRENOS POSTERIORES</w:t>
            </w:r>
          </w:p>
        </w:tc>
        <w:tc>
          <w:tcPr>
            <w:tcW w:w="5670" w:type="dxa"/>
            <w:tcBorders>
              <w:top w:val="nil"/>
              <w:left w:val="nil"/>
              <w:bottom w:val="single" w:sz="4" w:space="0" w:color="auto"/>
              <w:right w:val="single" w:sz="8" w:space="0" w:color="auto"/>
            </w:tcBorders>
            <w:vAlign w:val="center"/>
            <w:hideMark/>
          </w:tcPr>
          <w:p w14:paraId="03DA5E89" w14:textId="77777777" w:rsidR="00E35668" w:rsidRPr="00C0151B" w:rsidRDefault="00E35668" w:rsidP="002D75A8">
            <w:pPr>
              <w:rPr>
                <w:rFonts w:ascii="Calibri" w:hAnsi="Calibri" w:cs="Calibri"/>
              </w:rPr>
            </w:pPr>
            <w:r w:rsidRPr="00C0151B">
              <w:rPr>
                <w:rFonts w:ascii="Calibri" w:hAnsi="Calibri" w:cs="Calibri"/>
              </w:rPr>
              <w:t>Frenos de disco o tambor</w:t>
            </w:r>
          </w:p>
        </w:tc>
      </w:tr>
      <w:tr w:rsidR="00E35668" w:rsidRPr="00530A73" w14:paraId="6E30AB57"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42351D0C"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ASISTENCIA DE FRENADO</w:t>
            </w:r>
          </w:p>
        </w:tc>
        <w:tc>
          <w:tcPr>
            <w:tcW w:w="5670" w:type="dxa"/>
            <w:tcBorders>
              <w:top w:val="nil"/>
              <w:left w:val="nil"/>
              <w:bottom w:val="single" w:sz="4" w:space="0" w:color="auto"/>
              <w:right w:val="single" w:sz="8" w:space="0" w:color="auto"/>
            </w:tcBorders>
            <w:vAlign w:val="center"/>
            <w:hideMark/>
          </w:tcPr>
          <w:p w14:paraId="0AA81B6C" w14:textId="77777777" w:rsidR="00E35668" w:rsidRPr="00C0151B" w:rsidRDefault="00E35668" w:rsidP="002D75A8">
            <w:pPr>
              <w:rPr>
                <w:rFonts w:ascii="Calibri" w:hAnsi="Calibri" w:cs="Calibri"/>
                <w:color w:val="000000"/>
              </w:rPr>
            </w:pPr>
            <w:r w:rsidRPr="00C0151B">
              <w:rPr>
                <w:rFonts w:ascii="Calibri" w:hAnsi="Calibri" w:cs="Calibri"/>
                <w:color w:val="000000"/>
              </w:rPr>
              <w:t>Mínimo ABS + Asistencia Freno de Emergencia + Asistencia al arranque en Pendientes</w:t>
            </w:r>
          </w:p>
        </w:tc>
      </w:tr>
      <w:tr w:rsidR="00E35668" w:rsidRPr="00530A73" w14:paraId="70A522CA"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5C2A0FC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CAPACIDAD DEPOSITO DE COMBUSTIBLE</w:t>
            </w:r>
          </w:p>
        </w:tc>
        <w:tc>
          <w:tcPr>
            <w:tcW w:w="5670" w:type="dxa"/>
            <w:tcBorders>
              <w:top w:val="nil"/>
              <w:left w:val="nil"/>
              <w:bottom w:val="single" w:sz="4" w:space="0" w:color="auto"/>
              <w:right w:val="single" w:sz="8" w:space="0" w:color="auto"/>
            </w:tcBorders>
            <w:vAlign w:val="center"/>
          </w:tcPr>
          <w:p w14:paraId="54AC4A24" w14:textId="77777777" w:rsidR="00E35668" w:rsidRPr="00C0151B" w:rsidRDefault="00E35668" w:rsidP="002D75A8">
            <w:pPr>
              <w:rPr>
                <w:rFonts w:ascii="Calibri" w:hAnsi="Calibri" w:cs="Calibri"/>
                <w:color w:val="000000"/>
              </w:rPr>
            </w:pPr>
            <w:r w:rsidRPr="00C0151B">
              <w:rPr>
                <w:rFonts w:ascii="Calibri" w:hAnsi="Calibri" w:cs="Calibri"/>
                <w:color w:val="000000"/>
              </w:rPr>
              <w:t>Autonomía mínima de 200 km o 4 horas de funcionamiento del sistema de escalera</w:t>
            </w:r>
          </w:p>
        </w:tc>
      </w:tr>
      <w:tr w:rsidR="00E35668" w:rsidRPr="00530A73" w14:paraId="363E2DAB"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0A3485D0"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SUSPENSIÓN DELANTERA</w:t>
            </w:r>
          </w:p>
        </w:tc>
        <w:tc>
          <w:tcPr>
            <w:tcW w:w="5670" w:type="dxa"/>
            <w:tcBorders>
              <w:top w:val="nil"/>
              <w:left w:val="nil"/>
              <w:bottom w:val="single" w:sz="4" w:space="0" w:color="auto"/>
              <w:right w:val="single" w:sz="8" w:space="0" w:color="auto"/>
            </w:tcBorders>
            <w:vAlign w:val="center"/>
            <w:hideMark/>
          </w:tcPr>
          <w:p w14:paraId="1BFE3BBB" w14:textId="77777777" w:rsidR="00E35668" w:rsidRPr="00C0151B" w:rsidRDefault="00E35668" w:rsidP="002D75A8">
            <w:pPr>
              <w:rPr>
                <w:rFonts w:ascii="Calibri" w:hAnsi="Calibri" w:cs="Calibri"/>
                <w:color w:val="000000"/>
              </w:rPr>
            </w:pPr>
            <w:r w:rsidRPr="00C0151B">
              <w:rPr>
                <w:rFonts w:ascii="Calibri" w:hAnsi="Calibri" w:cs="Calibri"/>
                <w:color w:val="000000"/>
              </w:rPr>
              <w:t>Ballestas parabólicas en eje delantero</w:t>
            </w:r>
          </w:p>
          <w:p w14:paraId="03462D22" w14:textId="77777777" w:rsidR="00E35668" w:rsidRPr="00C0151B" w:rsidRDefault="00E35668" w:rsidP="002D75A8">
            <w:pPr>
              <w:rPr>
                <w:rFonts w:ascii="Calibri" w:hAnsi="Calibri" w:cs="Calibri"/>
                <w:color w:val="000000"/>
              </w:rPr>
            </w:pPr>
            <w:r w:rsidRPr="00C0151B">
              <w:rPr>
                <w:rFonts w:ascii="Calibri" w:hAnsi="Calibri" w:cs="Calibri"/>
                <w:color w:val="000000"/>
              </w:rPr>
              <w:t>Amortiguador y barra estabilizadora</w:t>
            </w:r>
          </w:p>
        </w:tc>
      </w:tr>
      <w:tr w:rsidR="00E35668" w:rsidRPr="00530A73" w14:paraId="458503F7"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0A6ADB6F"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SUSPENSIÓN TRASERA</w:t>
            </w:r>
          </w:p>
        </w:tc>
        <w:tc>
          <w:tcPr>
            <w:tcW w:w="5670" w:type="dxa"/>
            <w:tcBorders>
              <w:top w:val="nil"/>
              <w:left w:val="nil"/>
              <w:bottom w:val="single" w:sz="4" w:space="0" w:color="auto"/>
              <w:right w:val="single" w:sz="8" w:space="0" w:color="auto"/>
            </w:tcBorders>
            <w:vAlign w:val="center"/>
            <w:hideMark/>
          </w:tcPr>
          <w:p w14:paraId="4070E16E" w14:textId="77777777" w:rsidR="00E35668" w:rsidRPr="00C0151B" w:rsidRDefault="00E35668" w:rsidP="002D75A8">
            <w:pPr>
              <w:rPr>
                <w:rFonts w:ascii="Calibri" w:hAnsi="Calibri" w:cs="Calibri"/>
                <w:color w:val="000000"/>
              </w:rPr>
            </w:pPr>
            <w:r w:rsidRPr="00C0151B">
              <w:rPr>
                <w:rFonts w:ascii="Calibri" w:hAnsi="Calibri" w:cs="Calibri"/>
                <w:color w:val="000000"/>
              </w:rPr>
              <w:t>Ballestas parabólicas en eje trasero (Amortiguador) o Suspensión Neumática.</w:t>
            </w:r>
          </w:p>
        </w:tc>
      </w:tr>
      <w:tr w:rsidR="00E35668" w:rsidRPr="00530A73" w14:paraId="3667B975"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1AF5EDC1"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SISTEMA DE CARGA (ALTERNADOR)</w:t>
            </w:r>
          </w:p>
        </w:tc>
        <w:tc>
          <w:tcPr>
            <w:tcW w:w="5670" w:type="dxa"/>
            <w:tcBorders>
              <w:top w:val="nil"/>
              <w:left w:val="nil"/>
              <w:bottom w:val="single" w:sz="4" w:space="0" w:color="auto"/>
              <w:right w:val="single" w:sz="8" w:space="0" w:color="auto"/>
            </w:tcBorders>
            <w:vAlign w:val="center"/>
          </w:tcPr>
          <w:p w14:paraId="67AEC27A"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24 </w:t>
            </w:r>
            <w:proofErr w:type="gramStart"/>
            <w:r w:rsidRPr="00C0151B">
              <w:rPr>
                <w:rFonts w:ascii="Calibri" w:hAnsi="Calibri" w:cs="Calibri"/>
                <w:color w:val="000000"/>
              </w:rPr>
              <w:t>Voltios</w:t>
            </w:r>
            <w:proofErr w:type="gramEnd"/>
          </w:p>
        </w:tc>
      </w:tr>
      <w:tr w:rsidR="00E35668" w:rsidRPr="00530A73" w14:paraId="038CCFB0"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44429000"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DESCONECTADOR DE BATERIAS</w:t>
            </w:r>
          </w:p>
        </w:tc>
        <w:tc>
          <w:tcPr>
            <w:tcW w:w="5670" w:type="dxa"/>
            <w:tcBorders>
              <w:top w:val="nil"/>
              <w:left w:val="nil"/>
              <w:bottom w:val="single" w:sz="4" w:space="0" w:color="auto"/>
              <w:right w:val="single" w:sz="8" w:space="0" w:color="auto"/>
            </w:tcBorders>
            <w:vAlign w:val="center"/>
          </w:tcPr>
          <w:p w14:paraId="489B2950" w14:textId="77777777" w:rsidR="00E35668" w:rsidRPr="00C0151B" w:rsidRDefault="00E35668" w:rsidP="002D75A8">
            <w:pPr>
              <w:rPr>
                <w:rFonts w:ascii="Calibri" w:hAnsi="Calibri" w:cs="Calibri"/>
                <w:color w:val="000000"/>
              </w:rPr>
            </w:pPr>
            <w:r w:rsidRPr="00C0151B">
              <w:rPr>
                <w:rFonts w:ascii="Calibri" w:hAnsi="Calibri" w:cs="Calibri"/>
                <w:color w:val="000000"/>
              </w:rPr>
              <w:t>Equipado (original del fabricante del chasis)</w:t>
            </w:r>
          </w:p>
        </w:tc>
      </w:tr>
      <w:tr w:rsidR="00E35668" w:rsidRPr="00530A73" w14:paraId="74D114A4"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4C083C7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DIRECCIÓN</w:t>
            </w:r>
          </w:p>
        </w:tc>
        <w:tc>
          <w:tcPr>
            <w:tcW w:w="5670" w:type="dxa"/>
            <w:tcBorders>
              <w:top w:val="nil"/>
              <w:left w:val="nil"/>
              <w:bottom w:val="single" w:sz="4" w:space="0" w:color="auto"/>
              <w:right w:val="single" w:sz="8" w:space="0" w:color="auto"/>
            </w:tcBorders>
            <w:vAlign w:val="center"/>
            <w:hideMark/>
          </w:tcPr>
          <w:p w14:paraId="7303D361" w14:textId="77777777" w:rsidR="00E35668" w:rsidRPr="00C0151B" w:rsidRDefault="00E35668" w:rsidP="002D75A8">
            <w:pPr>
              <w:rPr>
                <w:rFonts w:ascii="Calibri" w:hAnsi="Calibri" w:cs="Calibri"/>
                <w:color w:val="000000"/>
              </w:rPr>
            </w:pPr>
            <w:r w:rsidRPr="00C0151B">
              <w:rPr>
                <w:rFonts w:ascii="Calibri" w:hAnsi="Calibri" w:cs="Calibri"/>
                <w:color w:val="000000"/>
              </w:rPr>
              <w:t>Hidráulica asistida, lado izquierdo</w:t>
            </w:r>
          </w:p>
        </w:tc>
      </w:tr>
      <w:tr w:rsidR="00E35668" w:rsidRPr="00530A73" w14:paraId="7DA91A73"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1411C0B5"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LARGO (INCLUYE LA CESTA RECOGIDA)</w:t>
            </w:r>
          </w:p>
        </w:tc>
        <w:tc>
          <w:tcPr>
            <w:tcW w:w="5670" w:type="dxa"/>
            <w:tcBorders>
              <w:top w:val="nil"/>
              <w:left w:val="nil"/>
              <w:bottom w:val="single" w:sz="4" w:space="0" w:color="auto"/>
              <w:right w:val="single" w:sz="8" w:space="0" w:color="auto"/>
            </w:tcBorders>
            <w:vAlign w:val="center"/>
            <w:hideMark/>
          </w:tcPr>
          <w:p w14:paraId="081A8D3D" w14:textId="77777777" w:rsidR="00E35668" w:rsidRPr="00C0151B" w:rsidRDefault="00E35668" w:rsidP="002D75A8">
            <w:pPr>
              <w:rPr>
                <w:rFonts w:ascii="Calibri" w:hAnsi="Calibri" w:cs="Calibri"/>
                <w:color w:val="000000"/>
              </w:rPr>
            </w:pPr>
            <w:r w:rsidRPr="00C0151B">
              <w:rPr>
                <w:rFonts w:ascii="Calibri" w:hAnsi="Calibri" w:cs="Calibri"/>
                <w:color w:val="000000"/>
              </w:rPr>
              <w:t>Mínimo 9000 mm; Máximo: 11000 mm</w:t>
            </w:r>
          </w:p>
        </w:tc>
      </w:tr>
      <w:tr w:rsidR="00E35668" w:rsidRPr="00530A73" w14:paraId="69E2D137"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5B689DF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ANCHO</w:t>
            </w:r>
          </w:p>
        </w:tc>
        <w:tc>
          <w:tcPr>
            <w:tcW w:w="5670" w:type="dxa"/>
            <w:tcBorders>
              <w:top w:val="nil"/>
              <w:left w:val="nil"/>
              <w:bottom w:val="single" w:sz="4" w:space="0" w:color="auto"/>
              <w:right w:val="single" w:sz="8" w:space="0" w:color="auto"/>
            </w:tcBorders>
            <w:vAlign w:val="center"/>
            <w:hideMark/>
          </w:tcPr>
          <w:p w14:paraId="5780239B" w14:textId="77777777" w:rsidR="00E35668" w:rsidRPr="00C0151B" w:rsidRDefault="00E35668" w:rsidP="002D75A8">
            <w:pPr>
              <w:rPr>
                <w:rFonts w:ascii="Calibri" w:hAnsi="Calibri" w:cs="Calibri"/>
                <w:color w:val="000000"/>
              </w:rPr>
            </w:pPr>
            <w:r w:rsidRPr="00C0151B">
              <w:rPr>
                <w:rFonts w:ascii="Calibri" w:hAnsi="Calibri" w:cs="Calibri"/>
                <w:color w:val="000000"/>
              </w:rPr>
              <w:t>Mínimo 2500 mm; Máximo: 2600 mm</w:t>
            </w:r>
          </w:p>
        </w:tc>
      </w:tr>
      <w:tr w:rsidR="00E35668" w:rsidRPr="00530A73" w14:paraId="59C843C4"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3D811800" w14:textId="77777777" w:rsidR="00E35668" w:rsidRPr="00C0151B" w:rsidRDefault="00E35668" w:rsidP="002D75A8">
            <w:pPr>
              <w:jc w:val="center"/>
              <w:rPr>
                <w:rFonts w:ascii="Calibri" w:hAnsi="Calibri" w:cs="Calibri"/>
                <w:b/>
                <w:bCs/>
                <w:color w:val="000000"/>
              </w:rPr>
            </w:pPr>
            <w:bookmarkStart w:id="22" w:name="RANGE!A33"/>
            <w:r w:rsidRPr="00C0151B">
              <w:rPr>
                <w:rFonts w:ascii="Calibri" w:hAnsi="Calibri" w:cs="Calibri"/>
                <w:b/>
                <w:bCs/>
                <w:color w:val="000000"/>
              </w:rPr>
              <w:t>ALTO</w:t>
            </w:r>
            <w:bookmarkEnd w:id="22"/>
            <w:r w:rsidRPr="00C0151B">
              <w:rPr>
                <w:rFonts w:ascii="Calibri" w:hAnsi="Calibri" w:cs="Calibri"/>
                <w:b/>
                <w:bCs/>
                <w:color w:val="000000"/>
              </w:rPr>
              <w:t xml:space="preserve"> (CESTA RECOGIDA)</w:t>
            </w:r>
          </w:p>
        </w:tc>
        <w:tc>
          <w:tcPr>
            <w:tcW w:w="5670" w:type="dxa"/>
            <w:tcBorders>
              <w:top w:val="nil"/>
              <w:left w:val="nil"/>
              <w:bottom w:val="single" w:sz="4" w:space="0" w:color="auto"/>
              <w:right w:val="single" w:sz="8" w:space="0" w:color="auto"/>
            </w:tcBorders>
            <w:vAlign w:val="center"/>
            <w:hideMark/>
          </w:tcPr>
          <w:p w14:paraId="1C829CDB" w14:textId="77777777" w:rsidR="00E35668" w:rsidRPr="00C0151B" w:rsidRDefault="00E35668" w:rsidP="002D75A8">
            <w:pPr>
              <w:rPr>
                <w:rFonts w:ascii="Calibri" w:hAnsi="Calibri" w:cs="Calibri"/>
                <w:color w:val="000000"/>
              </w:rPr>
            </w:pPr>
            <w:r w:rsidRPr="00C0151B">
              <w:rPr>
                <w:rFonts w:ascii="Calibri" w:hAnsi="Calibri" w:cs="Calibri"/>
                <w:color w:val="000000"/>
              </w:rPr>
              <w:t>Mínimo 3800 mm; Máximo: 4000 mm</w:t>
            </w:r>
          </w:p>
        </w:tc>
      </w:tr>
      <w:tr w:rsidR="00E35668" w:rsidRPr="00530A73" w14:paraId="0C568B8C"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72DC979B" w14:textId="77777777" w:rsidR="00E35668" w:rsidRPr="00C0151B" w:rsidRDefault="00E35668" w:rsidP="002D75A8">
            <w:pPr>
              <w:jc w:val="center"/>
              <w:rPr>
                <w:rFonts w:ascii="Calibri" w:hAnsi="Calibri" w:cs="Calibri"/>
                <w:b/>
                <w:bCs/>
                <w:color w:val="000000"/>
              </w:rPr>
            </w:pPr>
            <w:bookmarkStart w:id="23" w:name="RANGE!A34"/>
            <w:r w:rsidRPr="00C0151B">
              <w:rPr>
                <w:rFonts w:ascii="Calibri" w:hAnsi="Calibri" w:cs="Calibri"/>
                <w:b/>
                <w:bCs/>
                <w:color w:val="000000"/>
              </w:rPr>
              <w:t>DISTANCIA ENTRE EJES</w:t>
            </w:r>
            <w:bookmarkEnd w:id="23"/>
          </w:p>
        </w:tc>
        <w:tc>
          <w:tcPr>
            <w:tcW w:w="5670" w:type="dxa"/>
            <w:tcBorders>
              <w:top w:val="nil"/>
              <w:left w:val="nil"/>
              <w:bottom w:val="single" w:sz="4" w:space="0" w:color="auto"/>
              <w:right w:val="single" w:sz="8" w:space="0" w:color="auto"/>
            </w:tcBorders>
            <w:vAlign w:val="center"/>
            <w:hideMark/>
          </w:tcPr>
          <w:p w14:paraId="13B11A9C" w14:textId="77777777" w:rsidR="00E35668" w:rsidRPr="00C0151B" w:rsidRDefault="00E35668" w:rsidP="002D75A8">
            <w:pPr>
              <w:rPr>
                <w:rFonts w:ascii="Calibri" w:hAnsi="Calibri" w:cs="Calibri"/>
                <w:color w:val="000000"/>
              </w:rPr>
            </w:pPr>
            <w:r w:rsidRPr="00C0151B">
              <w:rPr>
                <w:rFonts w:ascii="Calibri" w:hAnsi="Calibri" w:cs="Calibri"/>
                <w:color w:val="000000"/>
              </w:rPr>
              <w:t>Mínimo 4300 mm; Máximo: 4600 mm</w:t>
            </w:r>
          </w:p>
        </w:tc>
      </w:tr>
      <w:tr w:rsidR="00E35668" w:rsidRPr="00530A73" w14:paraId="73741903"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6F34282A"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 xml:space="preserve">RADIO DE GIRO </w:t>
            </w:r>
          </w:p>
        </w:tc>
        <w:tc>
          <w:tcPr>
            <w:tcW w:w="5670" w:type="dxa"/>
            <w:tcBorders>
              <w:top w:val="nil"/>
              <w:left w:val="nil"/>
              <w:bottom w:val="single" w:sz="4" w:space="0" w:color="auto"/>
              <w:right w:val="single" w:sz="8" w:space="0" w:color="auto"/>
            </w:tcBorders>
            <w:vAlign w:val="center"/>
          </w:tcPr>
          <w:p w14:paraId="3EF5B6D7" w14:textId="77777777" w:rsidR="00E35668" w:rsidRPr="00C0151B" w:rsidRDefault="00E35668" w:rsidP="002D75A8">
            <w:pPr>
              <w:rPr>
                <w:rFonts w:ascii="Calibri" w:hAnsi="Calibri" w:cs="Calibri"/>
                <w:color w:val="000000"/>
              </w:rPr>
            </w:pPr>
            <w:r w:rsidRPr="00C0151B">
              <w:rPr>
                <w:rFonts w:ascii="Calibri" w:hAnsi="Calibri" w:cs="Calibri"/>
                <w:color w:val="000000"/>
              </w:rPr>
              <w:t>Máximo: 12000 mm</w:t>
            </w:r>
          </w:p>
        </w:tc>
      </w:tr>
      <w:tr w:rsidR="00E35668" w:rsidRPr="00530A73" w14:paraId="48255D48"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47F09029"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ANGULO DE SALIDA</w:t>
            </w:r>
          </w:p>
        </w:tc>
        <w:tc>
          <w:tcPr>
            <w:tcW w:w="5670" w:type="dxa"/>
            <w:tcBorders>
              <w:top w:val="nil"/>
              <w:left w:val="nil"/>
              <w:bottom w:val="single" w:sz="4" w:space="0" w:color="auto"/>
              <w:right w:val="single" w:sz="8" w:space="0" w:color="auto"/>
            </w:tcBorders>
            <w:vAlign w:val="center"/>
          </w:tcPr>
          <w:p w14:paraId="72D74956" w14:textId="77777777" w:rsidR="00E35668" w:rsidRPr="00C0151B" w:rsidRDefault="00E35668" w:rsidP="002D75A8">
            <w:pPr>
              <w:rPr>
                <w:rFonts w:ascii="Calibri" w:hAnsi="Calibri" w:cs="Calibri"/>
                <w:color w:val="000000"/>
              </w:rPr>
            </w:pPr>
            <w:proofErr w:type="spellStart"/>
            <w:r w:rsidRPr="00C0151B">
              <w:rPr>
                <w:rFonts w:ascii="Calibri" w:hAnsi="Calibri" w:cs="Calibri"/>
                <w:color w:val="000000"/>
              </w:rPr>
              <w:t>Minimo</w:t>
            </w:r>
            <w:proofErr w:type="spellEnd"/>
            <w:r w:rsidRPr="00C0151B">
              <w:rPr>
                <w:rFonts w:ascii="Calibri" w:hAnsi="Calibri" w:cs="Calibri"/>
                <w:color w:val="000000"/>
              </w:rPr>
              <w:t xml:space="preserve"> 12 grados</w:t>
            </w:r>
          </w:p>
        </w:tc>
      </w:tr>
      <w:tr w:rsidR="00E35668" w:rsidRPr="00530A73" w14:paraId="57997B65"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5C786281"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ANGULO DE ENTRADA</w:t>
            </w:r>
          </w:p>
        </w:tc>
        <w:tc>
          <w:tcPr>
            <w:tcW w:w="5670" w:type="dxa"/>
            <w:tcBorders>
              <w:top w:val="nil"/>
              <w:left w:val="nil"/>
              <w:bottom w:val="single" w:sz="4" w:space="0" w:color="auto"/>
              <w:right w:val="single" w:sz="8" w:space="0" w:color="auto"/>
            </w:tcBorders>
            <w:vAlign w:val="center"/>
          </w:tcPr>
          <w:p w14:paraId="1167D66B" w14:textId="77777777" w:rsidR="00E35668" w:rsidRPr="00C0151B" w:rsidRDefault="00E35668" w:rsidP="002D75A8">
            <w:pPr>
              <w:rPr>
                <w:rFonts w:ascii="Calibri" w:hAnsi="Calibri" w:cs="Calibri"/>
                <w:color w:val="000000"/>
              </w:rPr>
            </w:pPr>
            <w:proofErr w:type="spellStart"/>
            <w:r w:rsidRPr="00C0151B">
              <w:rPr>
                <w:rFonts w:ascii="Calibri" w:hAnsi="Calibri" w:cs="Calibri"/>
                <w:color w:val="000000"/>
              </w:rPr>
              <w:t>Minimo</w:t>
            </w:r>
            <w:proofErr w:type="spellEnd"/>
            <w:r w:rsidRPr="00C0151B">
              <w:rPr>
                <w:rFonts w:ascii="Calibri" w:hAnsi="Calibri" w:cs="Calibri"/>
                <w:color w:val="000000"/>
              </w:rPr>
              <w:t xml:space="preserve"> 13 grados</w:t>
            </w:r>
          </w:p>
        </w:tc>
      </w:tr>
      <w:tr w:rsidR="00E35668" w:rsidRPr="00530A73" w14:paraId="25498A2E"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361FB83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PESO MÁXIMO</w:t>
            </w:r>
          </w:p>
        </w:tc>
        <w:tc>
          <w:tcPr>
            <w:tcW w:w="5670" w:type="dxa"/>
            <w:tcBorders>
              <w:top w:val="nil"/>
              <w:left w:val="nil"/>
              <w:bottom w:val="single" w:sz="4" w:space="0" w:color="auto"/>
              <w:right w:val="single" w:sz="8" w:space="0" w:color="auto"/>
            </w:tcBorders>
            <w:vAlign w:val="center"/>
            <w:hideMark/>
          </w:tcPr>
          <w:p w14:paraId="79EA1C38" w14:textId="77777777" w:rsidR="00E35668" w:rsidRPr="00C0151B" w:rsidRDefault="00E35668" w:rsidP="002D75A8">
            <w:pPr>
              <w:rPr>
                <w:rFonts w:ascii="Calibri" w:hAnsi="Calibri" w:cs="Calibri"/>
                <w:color w:val="000000"/>
              </w:rPr>
            </w:pPr>
            <w:r w:rsidRPr="00C0151B">
              <w:rPr>
                <w:rFonts w:ascii="Calibri" w:hAnsi="Calibri" w:cs="Calibri"/>
                <w:color w:val="000000"/>
              </w:rPr>
              <w:t>27 toneladas</w:t>
            </w:r>
          </w:p>
        </w:tc>
      </w:tr>
      <w:tr w:rsidR="00E35668" w:rsidRPr="00530A73" w14:paraId="0124A0E3"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1146C7AD"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NEUMÁTICOS DELANTEROS</w:t>
            </w:r>
          </w:p>
        </w:tc>
        <w:tc>
          <w:tcPr>
            <w:tcW w:w="5670" w:type="dxa"/>
            <w:tcBorders>
              <w:top w:val="nil"/>
              <w:left w:val="nil"/>
              <w:bottom w:val="single" w:sz="4" w:space="0" w:color="auto"/>
              <w:right w:val="single" w:sz="8" w:space="0" w:color="auto"/>
            </w:tcBorders>
            <w:vAlign w:val="center"/>
            <w:hideMark/>
          </w:tcPr>
          <w:p w14:paraId="6366FDD4" w14:textId="77777777" w:rsidR="00E35668" w:rsidRPr="00C0151B" w:rsidRDefault="00E35668" w:rsidP="002D75A8">
            <w:pPr>
              <w:rPr>
                <w:rFonts w:ascii="Calibri" w:hAnsi="Calibri" w:cs="Calibri"/>
                <w:color w:val="000000"/>
              </w:rPr>
            </w:pPr>
            <w:r w:rsidRPr="00C0151B">
              <w:rPr>
                <w:rFonts w:ascii="Calibri" w:hAnsi="Calibri" w:cs="Calibri"/>
                <w:color w:val="000000"/>
              </w:rPr>
              <w:t>Sencillas en eje delantero, mínimo R22,5</w:t>
            </w:r>
          </w:p>
        </w:tc>
      </w:tr>
      <w:tr w:rsidR="00E35668" w:rsidRPr="00530A73" w14:paraId="5A46DEB0"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753CC30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NEUMÁTICOS TRASEROS</w:t>
            </w:r>
          </w:p>
        </w:tc>
        <w:tc>
          <w:tcPr>
            <w:tcW w:w="5670" w:type="dxa"/>
            <w:tcBorders>
              <w:top w:val="nil"/>
              <w:left w:val="nil"/>
              <w:bottom w:val="single" w:sz="4" w:space="0" w:color="auto"/>
              <w:right w:val="single" w:sz="8" w:space="0" w:color="auto"/>
            </w:tcBorders>
            <w:vAlign w:val="center"/>
            <w:hideMark/>
          </w:tcPr>
          <w:p w14:paraId="37130E4E"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Dobles en ejes trasero o neumáticos dobles en el 1º eje trasero y sencillos en el 2º eje </w:t>
            </w:r>
          </w:p>
          <w:p w14:paraId="7118AA36" w14:textId="77777777" w:rsidR="00E35668" w:rsidRPr="00C0151B" w:rsidRDefault="00E35668" w:rsidP="002D75A8">
            <w:pPr>
              <w:rPr>
                <w:rFonts w:ascii="Calibri" w:hAnsi="Calibri" w:cs="Calibri"/>
                <w:color w:val="000000"/>
              </w:rPr>
            </w:pPr>
            <w:r w:rsidRPr="00C0151B">
              <w:rPr>
                <w:rFonts w:ascii="Calibri" w:hAnsi="Calibri" w:cs="Calibri"/>
                <w:color w:val="000000"/>
              </w:rPr>
              <w:t>En relación a la dimensión del neumático debe ser mínimo R22,5</w:t>
            </w:r>
            <w:r w:rsidRPr="00C0151B">
              <w:rPr>
                <w:rFonts w:ascii="Calibri" w:hAnsi="Calibri" w:cs="Calibri"/>
              </w:rPr>
              <w:t xml:space="preserve"> </w:t>
            </w:r>
          </w:p>
        </w:tc>
      </w:tr>
      <w:tr w:rsidR="00E35668" w:rsidRPr="00530A73" w14:paraId="2A31EA08"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6BD9F68D"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NEUMÁTICO DE REPUESTO</w:t>
            </w:r>
          </w:p>
        </w:tc>
        <w:tc>
          <w:tcPr>
            <w:tcW w:w="5670" w:type="dxa"/>
            <w:tcBorders>
              <w:top w:val="nil"/>
              <w:left w:val="nil"/>
              <w:bottom w:val="single" w:sz="4" w:space="0" w:color="auto"/>
              <w:right w:val="single" w:sz="8" w:space="0" w:color="auto"/>
            </w:tcBorders>
            <w:vAlign w:val="center"/>
            <w:hideMark/>
          </w:tcPr>
          <w:p w14:paraId="23D47FA7" w14:textId="77777777" w:rsidR="00E35668" w:rsidRPr="00C0151B" w:rsidRDefault="00E35668" w:rsidP="002D75A8">
            <w:pPr>
              <w:rPr>
                <w:rFonts w:ascii="Calibri" w:hAnsi="Calibri" w:cs="Calibri"/>
                <w:color w:val="000000"/>
              </w:rPr>
            </w:pPr>
            <w:r w:rsidRPr="00C0151B">
              <w:rPr>
                <w:rFonts w:ascii="Calibri" w:hAnsi="Calibri" w:cs="Calibri"/>
                <w:color w:val="000000"/>
              </w:rPr>
              <w:t>Equipado, de idénticas características a las instaladas</w:t>
            </w:r>
          </w:p>
        </w:tc>
      </w:tr>
      <w:tr w:rsidR="00E35668" w:rsidRPr="00530A73" w14:paraId="56B05833" w14:textId="77777777" w:rsidTr="002D75A8">
        <w:trPr>
          <w:gridBefore w:val="1"/>
          <w:wBefore w:w="81" w:type="dxa"/>
          <w:trHeight w:val="270"/>
          <w:jc w:val="center"/>
        </w:trPr>
        <w:tc>
          <w:tcPr>
            <w:tcW w:w="3462" w:type="dxa"/>
            <w:gridSpan w:val="3"/>
            <w:tcBorders>
              <w:top w:val="single" w:sz="4" w:space="0" w:color="auto"/>
              <w:left w:val="single" w:sz="8" w:space="0" w:color="auto"/>
              <w:bottom w:val="single" w:sz="8" w:space="0" w:color="auto"/>
              <w:right w:val="single" w:sz="4" w:space="0" w:color="auto"/>
            </w:tcBorders>
            <w:vAlign w:val="center"/>
          </w:tcPr>
          <w:p w14:paraId="57EC0FDE" w14:textId="77777777" w:rsidR="00E35668" w:rsidRPr="00C0151B" w:rsidRDefault="00E35668" w:rsidP="002D75A8">
            <w:pPr>
              <w:jc w:val="center"/>
              <w:rPr>
                <w:rFonts w:ascii="Calibri" w:hAnsi="Calibri" w:cs="Calibri"/>
                <w:b/>
                <w:bCs/>
                <w:color w:val="000000"/>
                <w:lang w:val="pt-BR"/>
              </w:rPr>
            </w:pPr>
            <w:r w:rsidRPr="00C0151B">
              <w:rPr>
                <w:rFonts w:ascii="Calibri" w:hAnsi="Calibri" w:cs="Calibri"/>
                <w:b/>
                <w:bCs/>
                <w:color w:val="000000"/>
                <w:lang w:val="pt-BR"/>
              </w:rPr>
              <w:t>TOMA DE AIRE (INFLADO DE NEUMATICOS)</w:t>
            </w:r>
          </w:p>
        </w:tc>
        <w:tc>
          <w:tcPr>
            <w:tcW w:w="5670" w:type="dxa"/>
            <w:tcBorders>
              <w:top w:val="nil"/>
              <w:left w:val="nil"/>
              <w:bottom w:val="single" w:sz="8" w:space="0" w:color="auto"/>
              <w:right w:val="single" w:sz="8" w:space="0" w:color="auto"/>
            </w:tcBorders>
            <w:vAlign w:val="center"/>
          </w:tcPr>
          <w:p w14:paraId="1629A51F" w14:textId="77777777" w:rsidR="00E35668" w:rsidRPr="00C0151B" w:rsidRDefault="00E35668" w:rsidP="002D75A8">
            <w:pPr>
              <w:rPr>
                <w:rFonts w:ascii="Calibri" w:hAnsi="Calibri" w:cs="Calibri"/>
                <w:color w:val="000000"/>
              </w:rPr>
            </w:pPr>
            <w:r w:rsidRPr="00C0151B">
              <w:rPr>
                <w:rFonts w:ascii="Calibri" w:hAnsi="Calibri" w:cs="Calibri"/>
                <w:color w:val="000000"/>
              </w:rPr>
              <w:t>Equipado</w:t>
            </w:r>
          </w:p>
        </w:tc>
      </w:tr>
      <w:tr w:rsidR="00E35668" w:rsidRPr="00530A73" w14:paraId="6089CB6C" w14:textId="77777777" w:rsidTr="002D75A8">
        <w:trPr>
          <w:gridBefore w:val="1"/>
          <w:wBefore w:w="81" w:type="dxa"/>
          <w:trHeight w:val="692"/>
          <w:jc w:val="center"/>
        </w:trPr>
        <w:tc>
          <w:tcPr>
            <w:tcW w:w="3462" w:type="dxa"/>
            <w:gridSpan w:val="3"/>
            <w:tcBorders>
              <w:top w:val="single" w:sz="4" w:space="0" w:color="auto"/>
              <w:left w:val="single" w:sz="8" w:space="0" w:color="auto"/>
              <w:bottom w:val="single" w:sz="8" w:space="0" w:color="auto"/>
              <w:right w:val="single" w:sz="4" w:space="0" w:color="auto"/>
            </w:tcBorders>
            <w:vAlign w:val="center"/>
          </w:tcPr>
          <w:p w14:paraId="4634705F"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DISPOSITIVO DE ARRASTRE</w:t>
            </w:r>
          </w:p>
        </w:tc>
        <w:tc>
          <w:tcPr>
            <w:tcW w:w="5670" w:type="dxa"/>
            <w:tcBorders>
              <w:top w:val="nil"/>
              <w:left w:val="nil"/>
              <w:bottom w:val="single" w:sz="8" w:space="0" w:color="auto"/>
              <w:right w:val="single" w:sz="8" w:space="0" w:color="auto"/>
            </w:tcBorders>
            <w:vAlign w:val="center"/>
          </w:tcPr>
          <w:p w14:paraId="64C7D02A"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Deberá de contar con dispositivos de arrastre traseros con grilletes anclados debidamente al chasis y que sean capaces de soportar el arrastre del vehículo en plena carga. </w:t>
            </w:r>
          </w:p>
        </w:tc>
      </w:tr>
      <w:tr w:rsidR="00E35668" w:rsidRPr="00530A73" w14:paraId="14C9A984" w14:textId="77777777" w:rsidTr="002D75A8">
        <w:trPr>
          <w:gridBefore w:val="1"/>
          <w:wBefore w:w="81" w:type="dxa"/>
          <w:trHeight w:val="270"/>
          <w:jc w:val="center"/>
        </w:trPr>
        <w:tc>
          <w:tcPr>
            <w:tcW w:w="3462" w:type="dxa"/>
            <w:gridSpan w:val="3"/>
            <w:tcBorders>
              <w:top w:val="single" w:sz="4" w:space="0" w:color="auto"/>
              <w:left w:val="single" w:sz="8" w:space="0" w:color="auto"/>
              <w:bottom w:val="single" w:sz="8" w:space="0" w:color="auto"/>
              <w:right w:val="single" w:sz="4" w:space="0" w:color="auto"/>
            </w:tcBorders>
            <w:vAlign w:val="center"/>
            <w:hideMark/>
          </w:tcPr>
          <w:p w14:paraId="214DEB3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CORNETA DE AIRE</w:t>
            </w:r>
          </w:p>
        </w:tc>
        <w:tc>
          <w:tcPr>
            <w:tcW w:w="5670" w:type="dxa"/>
            <w:tcBorders>
              <w:top w:val="nil"/>
              <w:left w:val="nil"/>
              <w:bottom w:val="single" w:sz="8" w:space="0" w:color="auto"/>
              <w:right w:val="single" w:sz="8" w:space="0" w:color="auto"/>
            </w:tcBorders>
            <w:vAlign w:val="center"/>
            <w:hideMark/>
          </w:tcPr>
          <w:p w14:paraId="454575EC" w14:textId="77777777" w:rsidR="00E35668" w:rsidRPr="00C0151B" w:rsidRDefault="00E35668" w:rsidP="002D75A8">
            <w:pPr>
              <w:rPr>
                <w:rFonts w:ascii="Calibri" w:hAnsi="Calibri" w:cs="Calibri"/>
                <w:color w:val="000000"/>
              </w:rPr>
            </w:pPr>
            <w:r w:rsidRPr="00C0151B">
              <w:rPr>
                <w:rFonts w:ascii="Calibri" w:hAnsi="Calibri" w:cs="Calibri"/>
                <w:color w:val="000000"/>
              </w:rPr>
              <w:t>Equipado</w:t>
            </w:r>
          </w:p>
        </w:tc>
      </w:tr>
      <w:tr w:rsidR="00E35668" w:rsidRPr="00530A73" w14:paraId="14DEDB45" w14:textId="77777777" w:rsidTr="002D75A8">
        <w:trPr>
          <w:gridBefore w:val="1"/>
          <w:wBefore w:w="81" w:type="dxa"/>
          <w:trHeight w:val="270"/>
          <w:jc w:val="center"/>
        </w:trPr>
        <w:tc>
          <w:tcPr>
            <w:tcW w:w="9132" w:type="dxa"/>
            <w:gridSpan w:val="4"/>
            <w:tcBorders>
              <w:top w:val="nil"/>
              <w:left w:val="single" w:sz="8" w:space="0" w:color="auto"/>
              <w:bottom w:val="nil"/>
              <w:right w:val="single" w:sz="8" w:space="0" w:color="000000"/>
            </w:tcBorders>
            <w:shd w:val="clear" w:color="000000" w:fill="BFBFBF"/>
            <w:vAlign w:val="center"/>
            <w:hideMark/>
          </w:tcPr>
          <w:p w14:paraId="1778EB1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CABINA</w:t>
            </w:r>
          </w:p>
        </w:tc>
      </w:tr>
      <w:tr w:rsidR="00E35668" w:rsidRPr="00530A73" w14:paraId="2E4740E7" w14:textId="77777777" w:rsidTr="002D75A8">
        <w:trPr>
          <w:gridBefore w:val="1"/>
          <w:wBefore w:w="81" w:type="dxa"/>
          <w:trHeight w:val="255"/>
          <w:jc w:val="center"/>
        </w:trPr>
        <w:tc>
          <w:tcPr>
            <w:tcW w:w="3462" w:type="dxa"/>
            <w:gridSpan w:val="3"/>
            <w:tcBorders>
              <w:top w:val="single" w:sz="8" w:space="0" w:color="auto"/>
              <w:left w:val="single" w:sz="8" w:space="0" w:color="auto"/>
              <w:bottom w:val="single" w:sz="4" w:space="0" w:color="auto"/>
              <w:right w:val="single" w:sz="4" w:space="0" w:color="auto"/>
            </w:tcBorders>
            <w:vAlign w:val="center"/>
            <w:hideMark/>
          </w:tcPr>
          <w:p w14:paraId="448EB5B7"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CABINA</w:t>
            </w:r>
          </w:p>
        </w:tc>
        <w:tc>
          <w:tcPr>
            <w:tcW w:w="5670" w:type="dxa"/>
            <w:tcBorders>
              <w:top w:val="single" w:sz="8" w:space="0" w:color="auto"/>
              <w:left w:val="nil"/>
              <w:bottom w:val="single" w:sz="4" w:space="0" w:color="auto"/>
              <w:right w:val="single" w:sz="8" w:space="0" w:color="auto"/>
            </w:tcBorders>
            <w:vAlign w:val="center"/>
            <w:hideMark/>
          </w:tcPr>
          <w:p w14:paraId="31DE0A8B" w14:textId="77777777" w:rsidR="00E35668" w:rsidRPr="00C0151B" w:rsidRDefault="00E35668" w:rsidP="002D75A8">
            <w:pPr>
              <w:rPr>
                <w:rFonts w:ascii="Calibri" w:hAnsi="Calibri" w:cs="Calibri"/>
                <w:color w:val="000000"/>
              </w:rPr>
            </w:pPr>
            <w:r w:rsidRPr="00C0151B">
              <w:rPr>
                <w:rFonts w:ascii="Calibri" w:hAnsi="Calibri" w:cs="Calibri"/>
                <w:color w:val="000000"/>
              </w:rPr>
              <w:t>Sencilla, original del fabricante del chasis con 2 puertas que deberán abrirse en sentido de la marcha.</w:t>
            </w:r>
          </w:p>
        </w:tc>
      </w:tr>
      <w:tr w:rsidR="00E35668" w:rsidRPr="00530A73" w14:paraId="0BCE7397"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7E919F8D" w14:textId="77777777" w:rsidR="00E35668" w:rsidRPr="00C0151B" w:rsidRDefault="00E35668" w:rsidP="002D75A8">
            <w:pPr>
              <w:jc w:val="center"/>
              <w:rPr>
                <w:rFonts w:ascii="Calibri" w:hAnsi="Calibri" w:cs="Calibri"/>
                <w:b/>
                <w:bCs/>
                <w:color w:val="000000"/>
              </w:rPr>
            </w:pPr>
            <w:bookmarkStart w:id="24" w:name="RANGE!A42"/>
            <w:r w:rsidRPr="00C0151B">
              <w:rPr>
                <w:rFonts w:ascii="Calibri" w:hAnsi="Calibri" w:cs="Calibri"/>
                <w:b/>
                <w:bCs/>
                <w:color w:val="000000"/>
              </w:rPr>
              <w:t>CAPACIDAD</w:t>
            </w:r>
            <w:bookmarkEnd w:id="24"/>
          </w:p>
        </w:tc>
        <w:tc>
          <w:tcPr>
            <w:tcW w:w="5670" w:type="dxa"/>
            <w:tcBorders>
              <w:top w:val="nil"/>
              <w:left w:val="nil"/>
              <w:bottom w:val="single" w:sz="4" w:space="0" w:color="auto"/>
              <w:right w:val="single" w:sz="8" w:space="0" w:color="auto"/>
            </w:tcBorders>
            <w:vAlign w:val="center"/>
            <w:hideMark/>
          </w:tcPr>
          <w:p w14:paraId="33A2E8EC"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Mínimo 2 personas. (2 plazas) </w:t>
            </w:r>
          </w:p>
        </w:tc>
      </w:tr>
      <w:tr w:rsidR="00E35668" w:rsidRPr="00530A73" w14:paraId="5F577107" w14:textId="77777777" w:rsidTr="002D75A8">
        <w:trPr>
          <w:gridBefore w:val="1"/>
          <w:wBefore w:w="81" w:type="dxa"/>
          <w:trHeight w:val="77"/>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0A3510C5"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COLOR</w:t>
            </w:r>
          </w:p>
        </w:tc>
        <w:tc>
          <w:tcPr>
            <w:tcW w:w="5670" w:type="dxa"/>
            <w:tcBorders>
              <w:top w:val="nil"/>
              <w:left w:val="nil"/>
              <w:bottom w:val="single" w:sz="4" w:space="0" w:color="auto"/>
              <w:right w:val="single" w:sz="8" w:space="0" w:color="auto"/>
            </w:tcBorders>
            <w:vAlign w:val="center"/>
            <w:hideMark/>
          </w:tcPr>
          <w:p w14:paraId="30D10FC9" w14:textId="77777777" w:rsidR="00E35668" w:rsidRPr="00C0151B" w:rsidRDefault="00E35668" w:rsidP="002D75A8">
            <w:pPr>
              <w:rPr>
                <w:rFonts w:ascii="Calibri" w:hAnsi="Calibri" w:cs="Calibri"/>
                <w:color w:val="000000"/>
              </w:rPr>
            </w:pPr>
            <w:r w:rsidRPr="00C0151B">
              <w:rPr>
                <w:rFonts w:ascii="Calibri" w:hAnsi="Calibri" w:cs="Calibri"/>
                <w:color w:val="000000"/>
              </w:rPr>
              <w:t>Rojo RAL 3000</w:t>
            </w:r>
          </w:p>
        </w:tc>
      </w:tr>
      <w:tr w:rsidR="00E35668" w:rsidRPr="00530A73" w14:paraId="190BD4E4"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3897FFAC"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BLOQUEO CENTRAL</w:t>
            </w:r>
          </w:p>
        </w:tc>
        <w:tc>
          <w:tcPr>
            <w:tcW w:w="5670" w:type="dxa"/>
            <w:tcBorders>
              <w:top w:val="nil"/>
              <w:left w:val="nil"/>
              <w:bottom w:val="single" w:sz="4" w:space="0" w:color="auto"/>
              <w:right w:val="single" w:sz="8" w:space="0" w:color="auto"/>
            </w:tcBorders>
            <w:vAlign w:val="center"/>
            <w:hideMark/>
          </w:tcPr>
          <w:p w14:paraId="3A383311" w14:textId="77777777" w:rsidR="00E35668" w:rsidRPr="00C0151B" w:rsidRDefault="00E35668" w:rsidP="002D75A8">
            <w:pPr>
              <w:rPr>
                <w:rFonts w:ascii="Calibri" w:hAnsi="Calibri" w:cs="Calibri"/>
                <w:color w:val="000000"/>
              </w:rPr>
            </w:pPr>
            <w:r w:rsidRPr="00C0151B">
              <w:rPr>
                <w:rFonts w:ascii="Calibri" w:hAnsi="Calibri" w:cs="Calibri"/>
                <w:color w:val="000000"/>
              </w:rPr>
              <w:t>Desde la cabina y con control de apertura en llave</w:t>
            </w:r>
          </w:p>
        </w:tc>
      </w:tr>
      <w:tr w:rsidR="00E35668" w:rsidRPr="00530A73" w14:paraId="08E31B77" w14:textId="77777777" w:rsidTr="002D75A8">
        <w:trPr>
          <w:gridBefore w:val="1"/>
          <w:wBefore w:w="81" w:type="dxa"/>
          <w:trHeight w:val="255"/>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75F2EDC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ASIENTOS</w:t>
            </w:r>
          </w:p>
        </w:tc>
        <w:tc>
          <w:tcPr>
            <w:tcW w:w="5670" w:type="dxa"/>
            <w:tcBorders>
              <w:top w:val="nil"/>
              <w:left w:val="nil"/>
              <w:bottom w:val="single" w:sz="4" w:space="0" w:color="auto"/>
              <w:right w:val="single" w:sz="8" w:space="0" w:color="auto"/>
            </w:tcBorders>
            <w:vAlign w:val="center"/>
            <w:hideMark/>
          </w:tcPr>
          <w:p w14:paraId="0398683A"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Los asientos deberán contar con apoyacabezas y cinturón de seguridad de 3 puntos. </w:t>
            </w:r>
          </w:p>
        </w:tc>
      </w:tr>
      <w:tr w:rsidR="00E35668" w:rsidRPr="00530A73" w14:paraId="54D70C1A"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BA16605"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9D393B9"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3474FEB4"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58F830D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4776BF2" w14:textId="77777777" w:rsidR="00E35668" w:rsidRPr="00C0151B" w:rsidRDefault="00E35668" w:rsidP="002D75A8">
            <w:pPr>
              <w:rPr>
                <w:rFonts w:ascii="Calibri" w:hAnsi="Calibri" w:cs="Calibri"/>
                <w:color w:val="000000"/>
              </w:rPr>
            </w:pPr>
            <w:r w:rsidRPr="00C0151B">
              <w:rPr>
                <w:rFonts w:ascii="Calibri" w:hAnsi="Calibri" w:cs="Calibri"/>
                <w:color w:val="000000"/>
              </w:rPr>
              <w:t>El asiento del conductor debe ser regulable en separación, altura e inclinación del respaldar.</w:t>
            </w:r>
          </w:p>
        </w:tc>
      </w:tr>
      <w:tr w:rsidR="00E35668" w:rsidRPr="00530A73" w14:paraId="76C018A3"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75C066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06F3E90" w14:textId="77777777" w:rsidR="00E35668" w:rsidRPr="00C0151B" w:rsidRDefault="00E35668" w:rsidP="002D75A8">
            <w:pPr>
              <w:rPr>
                <w:rFonts w:ascii="Calibri" w:hAnsi="Calibri" w:cs="Calibri"/>
                <w:color w:val="000000"/>
              </w:rPr>
            </w:pPr>
            <w:r w:rsidRPr="00C0151B">
              <w:rPr>
                <w:rFonts w:ascii="Calibri" w:hAnsi="Calibri" w:cs="Calibri"/>
                <w:color w:val="000000"/>
              </w:rPr>
              <w:t>Los asientos deberán tener un revestimiento resistente a la abrasión y deberá ser fácilmente lavable.</w:t>
            </w:r>
          </w:p>
        </w:tc>
      </w:tr>
      <w:tr w:rsidR="00E35668" w:rsidRPr="00530A73" w14:paraId="518CBEC3"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427E2F02"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DDE3B10"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Los asientos deben estar tapizados de material </w:t>
            </w:r>
            <w:proofErr w:type="spellStart"/>
            <w:r w:rsidRPr="00C0151B">
              <w:rPr>
                <w:rFonts w:ascii="Calibri" w:hAnsi="Calibri" w:cs="Calibri"/>
                <w:color w:val="000000"/>
              </w:rPr>
              <w:t>antifluyente</w:t>
            </w:r>
            <w:proofErr w:type="spellEnd"/>
            <w:r w:rsidRPr="00C0151B">
              <w:rPr>
                <w:rFonts w:ascii="Calibri" w:hAnsi="Calibri" w:cs="Calibri"/>
                <w:color w:val="000000"/>
              </w:rPr>
              <w:t xml:space="preserve"> </w:t>
            </w:r>
          </w:p>
        </w:tc>
      </w:tr>
      <w:tr w:rsidR="00E35668" w:rsidRPr="00530A73" w14:paraId="3FA84C3D" w14:textId="77777777" w:rsidTr="002D75A8">
        <w:trPr>
          <w:gridBefore w:val="1"/>
          <w:wBefore w:w="81" w:type="dxa"/>
          <w:trHeight w:val="255"/>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1F7F12B0"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ESTRIBOS</w:t>
            </w:r>
          </w:p>
        </w:tc>
        <w:tc>
          <w:tcPr>
            <w:tcW w:w="5670" w:type="dxa"/>
            <w:tcBorders>
              <w:top w:val="nil"/>
              <w:left w:val="nil"/>
              <w:bottom w:val="single" w:sz="4" w:space="0" w:color="auto"/>
              <w:right w:val="single" w:sz="8" w:space="0" w:color="auto"/>
            </w:tcBorders>
            <w:vAlign w:val="center"/>
            <w:hideMark/>
          </w:tcPr>
          <w:p w14:paraId="68FCA73A" w14:textId="77777777" w:rsidR="00E35668" w:rsidRPr="00C0151B" w:rsidRDefault="00E35668" w:rsidP="002D75A8">
            <w:pPr>
              <w:rPr>
                <w:rFonts w:ascii="Calibri" w:hAnsi="Calibri" w:cs="Calibri"/>
                <w:color w:val="000000"/>
              </w:rPr>
            </w:pPr>
            <w:r w:rsidRPr="00C0151B">
              <w:rPr>
                <w:rFonts w:ascii="Calibri" w:hAnsi="Calibri" w:cs="Calibri"/>
                <w:color w:val="000000"/>
              </w:rPr>
              <w:t>Bajo cada una de las puertas debe contar con estribos o gradas para facilitar el acceso a la cabina.</w:t>
            </w:r>
          </w:p>
        </w:tc>
      </w:tr>
      <w:tr w:rsidR="00E35668" w:rsidRPr="00530A73" w14:paraId="3074AD94" w14:textId="77777777" w:rsidTr="002D75A8">
        <w:trPr>
          <w:gridBefore w:val="1"/>
          <w:wBefore w:w="81" w:type="dxa"/>
          <w:trHeight w:val="510"/>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368196C7"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482293C"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Los estribos deberán cumplir los requisitos de la norma </w:t>
            </w:r>
            <w:r w:rsidRPr="00C0151B">
              <w:rPr>
                <w:rFonts w:ascii="Calibri" w:hAnsi="Calibri" w:cs="Calibri"/>
                <w:b/>
                <w:bCs/>
                <w:color w:val="000000"/>
              </w:rPr>
              <w:t>EN 1846</w:t>
            </w:r>
            <w:r w:rsidRPr="00C0151B">
              <w:rPr>
                <w:rFonts w:ascii="Calibri" w:hAnsi="Calibri" w:cs="Calibri"/>
                <w:color w:val="000000"/>
              </w:rPr>
              <w:t xml:space="preserve"> “Vehículos contra incendios y de servicios auxiliares”, </w:t>
            </w:r>
            <w:r w:rsidRPr="00C0151B">
              <w:rPr>
                <w:rFonts w:ascii="Calibri" w:hAnsi="Calibri" w:cs="Calibri"/>
                <w:b/>
                <w:bCs/>
                <w:color w:val="000000"/>
              </w:rPr>
              <w:t>NFPA 1901</w:t>
            </w:r>
            <w:r w:rsidRPr="00C0151B">
              <w:rPr>
                <w:rFonts w:ascii="Calibri" w:hAnsi="Calibri" w:cs="Calibri"/>
                <w:color w:val="000000"/>
              </w:rPr>
              <w:t xml:space="preserve"> “Norma para Camiones de Bomberos Automotor”, o sus equivalentes.</w:t>
            </w:r>
          </w:p>
        </w:tc>
      </w:tr>
      <w:tr w:rsidR="00E35668" w:rsidRPr="00530A73" w14:paraId="03424A08"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0733C4E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ACCESOS</w:t>
            </w:r>
          </w:p>
        </w:tc>
        <w:tc>
          <w:tcPr>
            <w:tcW w:w="5670" w:type="dxa"/>
            <w:tcBorders>
              <w:top w:val="nil"/>
              <w:left w:val="nil"/>
              <w:bottom w:val="single" w:sz="4" w:space="0" w:color="auto"/>
              <w:right w:val="single" w:sz="8" w:space="0" w:color="auto"/>
            </w:tcBorders>
            <w:vAlign w:val="center"/>
            <w:hideMark/>
          </w:tcPr>
          <w:p w14:paraId="6814DBD4" w14:textId="77777777" w:rsidR="00E35668" w:rsidRPr="00C0151B" w:rsidRDefault="00E35668" w:rsidP="002D75A8">
            <w:pPr>
              <w:rPr>
                <w:rFonts w:ascii="Calibri" w:hAnsi="Calibri" w:cs="Calibri"/>
                <w:color w:val="000000"/>
              </w:rPr>
            </w:pPr>
            <w:r w:rsidRPr="00C0151B">
              <w:rPr>
                <w:rFonts w:ascii="Calibri" w:hAnsi="Calibri" w:cs="Calibri"/>
                <w:color w:val="000000"/>
              </w:rPr>
              <w:t>Cada una de las entradas a la cabina debe contar con barras de agarre para los ocupantes.</w:t>
            </w:r>
          </w:p>
        </w:tc>
      </w:tr>
      <w:tr w:rsidR="00E35668" w:rsidRPr="00530A73" w14:paraId="01E21C20"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211ECB9B"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AISLAMIENTO</w:t>
            </w:r>
          </w:p>
        </w:tc>
        <w:tc>
          <w:tcPr>
            <w:tcW w:w="5670" w:type="dxa"/>
            <w:tcBorders>
              <w:top w:val="nil"/>
              <w:left w:val="nil"/>
              <w:bottom w:val="single" w:sz="4" w:space="0" w:color="auto"/>
              <w:right w:val="single" w:sz="8" w:space="0" w:color="auto"/>
            </w:tcBorders>
            <w:vAlign w:val="center"/>
            <w:hideMark/>
          </w:tcPr>
          <w:p w14:paraId="3575C3B7" w14:textId="77777777" w:rsidR="00E35668" w:rsidRPr="00C0151B" w:rsidRDefault="00E35668" w:rsidP="002D75A8">
            <w:pPr>
              <w:rPr>
                <w:rFonts w:ascii="Calibri" w:hAnsi="Calibri" w:cs="Calibri"/>
                <w:color w:val="000000"/>
              </w:rPr>
            </w:pPr>
            <w:r w:rsidRPr="00C0151B">
              <w:rPr>
                <w:rFonts w:ascii="Calibri" w:hAnsi="Calibri" w:cs="Calibri"/>
                <w:color w:val="000000"/>
              </w:rPr>
              <w:t>La cabina debe contar con aislamiento térmico y acústico</w:t>
            </w:r>
          </w:p>
        </w:tc>
      </w:tr>
      <w:tr w:rsidR="00E35668" w:rsidRPr="00530A73" w14:paraId="5450F1F6"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5A5DA687"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PISO</w:t>
            </w:r>
          </w:p>
        </w:tc>
        <w:tc>
          <w:tcPr>
            <w:tcW w:w="5670" w:type="dxa"/>
            <w:tcBorders>
              <w:top w:val="nil"/>
              <w:left w:val="nil"/>
              <w:bottom w:val="single" w:sz="4" w:space="0" w:color="auto"/>
              <w:right w:val="single" w:sz="8" w:space="0" w:color="auto"/>
            </w:tcBorders>
            <w:vAlign w:val="center"/>
            <w:hideMark/>
          </w:tcPr>
          <w:p w14:paraId="55CA7E02" w14:textId="77777777" w:rsidR="00E35668" w:rsidRPr="00C0151B" w:rsidRDefault="00E35668" w:rsidP="002D75A8">
            <w:pPr>
              <w:rPr>
                <w:rFonts w:ascii="Calibri" w:hAnsi="Calibri" w:cs="Calibri"/>
                <w:color w:val="000000"/>
              </w:rPr>
            </w:pPr>
            <w:r w:rsidRPr="00C0151B">
              <w:rPr>
                <w:rFonts w:ascii="Calibri" w:hAnsi="Calibri" w:cs="Calibri"/>
                <w:color w:val="000000"/>
              </w:rPr>
              <w:t>El piso deberá ser antideslizante</w:t>
            </w:r>
          </w:p>
        </w:tc>
      </w:tr>
      <w:tr w:rsidR="00E35668" w:rsidRPr="00530A73" w14:paraId="698CB107"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405F3F09"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ILUMINACIÓN</w:t>
            </w:r>
          </w:p>
        </w:tc>
        <w:tc>
          <w:tcPr>
            <w:tcW w:w="5670" w:type="dxa"/>
            <w:tcBorders>
              <w:top w:val="nil"/>
              <w:left w:val="nil"/>
              <w:bottom w:val="single" w:sz="4" w:space="0" w:color="auto"/>
              <w:right w:val="single" w:sz="8" w:space="0" w:color="auto"/>
            </w:tcBorders>
            <w:vAlign w:val="center"/>
            <w:hideMark/>
          </w:tcPr>
          <w:p w14:paraId="21021FDA" w14:textId="77777777" w:rsidR="00E35668" w:rsidRPr="00C0151B" w:rsidRDefault="00E35668" w:rsidP="002D75A8">
            <w:pPr>
              <w:rPr>
                <w:rFonts w:ascii="Calibri" w:hAnsi="Calibri" w:cs="Calibri"/>
                <w:color w:val="000000"/>
              </w:rPr>
            </w:pPr>
            <w:r w:rsidRPr="00C0151B">
              <w:rPr>
                <w:rFonts w:ascii="Calibri" w:hAnsi="Calibri" w:cs="Calibri"/>
                <w:color w:val="000000"/>
              </w:rPr>
              <w:t>Deberá contar con iluminación interior de encendido automático con la apertura de una puerta.</w:t>
            </w:r>
          </w:p>
        </w:tc>
      </w:tr>
      <w:tr w:rsidR="00E35668" w:rsidRPr="00530A73" w14:paraId="391AFD87" w14:textId="77777777" w:rsidTr="002D75A8">
        <w:trPr>
          <w:gridBefore w:val="1"/>
          <w:wBefore w:w="81" w:type="dxa"/>
          <w:trHeight w:val="510"/>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55705AA5" w14:textId="77777777" w:rsidR="00E35668" w:rsidRPr="00C0151B" w:rsidRDefault="00E35668" w:rsidP="002D75A8">
            <w:pPr>
              <w:jc w:val="center"/>
              <w:rPr>
                <w:rFonts w:ascii="Calibri" w:hAnsi="Calibri" w:cs="Calibri"/>
                <w:b/>
                <w:bCs/>
                <w:color w:val="000000"/>
              </w:rPr>
            </w:pPr>
            <w:bookmarkStart w:id="25" w:name="RANGE!A58"/>
            <w:r w:rsidRPr="00C0151B">
              <w:rPr>
                <w:rFonts w:ascii="Calibri" w:hAnsi="Calibri" w:cs="Calibri"/>
                <w:b/>
                <w:bCs/>
                <w:color w:val="000000"/>
              </w:rPr>
              <w:t>ESPEJOS</w:t>
            </w:r>
            <w:bookmarkEnd w:id="25"/>
          </w:p>
        </w:tc>
        <w:tc>
          <w:tcPr>
            <w:tcW w:w="5670" w:type="dxa"/>
            <w:tcBorders>
              <w:top w:val="nil"/>
              <w:left w:val="nil"/>
              <w:bottom w:val="single" w:sz="4" w:space="0" w:color="auto"/>
              <w:right w:val="single" w:sz="8" w:space="0" w:color="auto"/>
            </w:tcBorders>
            <w:vAlign w:val="center"/>
            <w:hideMark/>
          </w:tcPr>
          <w:p w14:paraId="52524481" w14:textId="77777777" w:rsidR="00E35668" w:rsidRPr="00C0151B" w:rsidRDefault="00E35668" w:rsidP="002D75A8">
            <w:pPr>
              <w:rPr>
                <w:rFonts w:ascii="Calibri" w:hAnsi="Calibri" w:cs="Calibri"/>
                <w:color w:val="000000"/>
              </w:rPr>
            </w:pPr>
            <w:r w:rsidRPr="00C0151B">
              <w:rPr>
                <w:rFonts w:ascii="Calibri" w:hAnsi="Calibri" w:cs="Calibri"/>
                <w:color w:val="000000"/>
              </w:rPr>
              <w:t>El camión deberá contar con retrovisores principales en el lado derecho e izquierdo regulables manual o eléctricamente. Deberá contar con retrovisores de bordillo, de gran angular en ambos lados, espejo de rampa lado del copiloto y espejo de punto ciego.</w:t>
            </w:r>
          </w:p>
        </w:tc>
      </w:tr>
      <w:tr w:rsidR="00E35668" w:rsidRPr="00530A73" w14:paraId="5BE471B4" w14:textId="77777777" w:rsidTr="002D75A8">
        <w:trPr>
          <w:gridBefore w:val="1"/>
          <w:wBefore w:w="81" w:type="dxa"/>
          <w:trHeight w:val="510"/>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5B7CF6C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AIRE ACONDICIONADO</w:t>
            </w:r>
          </w:p>
        </w:tc>
        <w:tc>
          <w:tcPr>
            <w:tcW w:w="5670" w:type="dxa"/>
            <w:tcBorders>
              <w:top w:val="nil"/>
              <w:left w:val="nil"/>
              <w:bottom w:val="single" w:sz="4" w:space="0" w:color="auto"/>
              <w:right w:val="single" w:sz="8" w:space="0" w:color="auto"/>
            </w:tcBorders>
            <w:vAlign w:val="center"/>
            <w:hideMark/>
          </w:tcPr>
          <w:p w14:paraId="6413850F" w14:textId="77777777" w:rsidR="00E35668" w:rsidRPr="00C0151B" w:rsidRDefault="00E35668" w:rsidP="002D75A8">
            <w:pPr>
              <w:rPr>
                <w:rFonts w:ascii="Calibri" w:hAnsi="Calibri" w:cs="Calibri"/>
                <w:color w:val="000000"/>
              </w:rPr>
            </w:pPr>
            <w:r w:rsidRPr="00C0151B">
              <w:rPr>
                <w:rFonts w:ascii="Calibri" w:hAnsi="Calibri" w:cs="Calibri"/>
                <w:color w:val="000000"/>
              </w:rPr>
              <w:t>Debe incluir aire acondicionado en la cabina. El sistema de acondicionador de aire deberá llevar instalado un filtro en el interior para eliminar la contaminación que ingrese a la cabina.</w:t>
            </w:r>
          </w:p>
        </w:tc>
      </w:tr>
      <w:tr w:rsidR="00E35668" w:rsidRPr="00530A73" w14:paraId="6E2E231E" w14:textId="77777777" w:rsidTr="002D75A8">
        <w:trPr>
          <w:gridBefore w:val="1"/>
          <w:wBefore w:w="81" w:type="dxa"/>
          <w:trHeight w:val="510"/>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65EAFDC0"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INSTRUMENTOS EN LA CABINA</w:t>
            </w:r>
          </w:p>
        </w:tc>
        <w:tc>
          <w:tcPr>
            <w:tcW w:w="5670" w:type="dxa"/>
            <w:tcBorders>
              <w:top w:val="single" w:sz="4" w:space="0" w:color="auto"/>
              <w:left w:val="nil"/>
              <w:bottom w:val="single" w:sz="4" w:space="0" w:color="auto"/>
              <w:right w:val="single" w:sz="8" w:space="0" w:color="auto"/>
            </w:tcBorders>
            <w:vAlign w:val="center"/>
            <w:hideMark/>
          </w:tcPr>
          <w:p w14:paraId="03159628" w14:textId="77777777" w:rsidR="00E35668" w:rsidRPr="00C0151B" w:rsidRDefault="00E35668" w:rsidP="002D75A8">
            <w:pPr>
              <w:rPr>
                <w:rFonts w:ascii="Calibri" w:hAnsi="Calibri" w:cs="Calibri"/>
                <w:color w:val="000000"/>
              </w:rPr>
            </w:pPr>
            <w:r w:rsidRPr="00C0151B">
              <w:rPr>
                <w:rFonts w:ascii="Calibri" w:hAnsi="Calibri" w:cs="Calibri"/>
                <w:color w:val="000000"/>
              </w:rPr>
              <w:t>El camión debe contar con un computador a bordo en idioma español donde se muestren los siguientes instrumentos en la cabina:</w:t>
            </w:r>
          </w:p>
        </w:tc>
      </w:tr>
      <w:tr w:rsidR="00E35668" w:rsidRPr="00530A73" w14:paraId="086B310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B0624A4"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35B8AA54"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       Indicador de temperatura y alarma de advertencia del motor. </w:t>
            </w:r>
          </w:p>
        </w:tc>
      </w:tr>
      <w:tr w:rsidR="00E35668" w:rsidRPr="00530A73" w14:paraId="493FABBA"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343E110"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E1DD34B" w14:textId="77777777" w:rsidR="00E35668" w:rsidRPr="00C0151B" w:rsidRDefault="00E35668" w:rsidP="002D75A8">
            <w:pPr>
              <w:rPr>
                <w:rFonts w:ascii="Calibri" w:hAnsi="Calibri" w:cs="Calibri"/>
                <w:color w:val="000000"/>
              </w:rPr>
            </w:pPr>
            <w:r w:rsidRPr="00C0151B">
              <w:rPr>
                <w:rFonts w:ascii="Calibri" w:hAnsi="Calibri" w:cs="Calibri"/>
                <w:color w:val="000000"/>
              </w:rPr>
              <w:t>-       Manómetro de aceite y alarma de advertencia del motor.</w:t>
            </w:r>
          </w:p>
        </w:tc>
      </w:tr>
      <w:tr w:rsidR="00E35668" w:rsidRPr="00530A73" w14:paraId="1D06605B"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AABE35A"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1F3DB2F0" w14:textId="77777777" w:rsidR="00E35668" w:rsidRPr="00C0151B" w:rsidRDefault="00E35668" w:rsidP="002D75A8">
            <w:pPr>
              <w:rPr>
                <w:rFonts w:ascii="Calibri" w:hAnsi="Calibri" w:cs="Calibri"/>
                <w:color w:val="000000"/>
              </w:rPr>
            </w:pPr>
            <w:r w:rsidRPr="00C0151B">
              <w:rPr>
                <w:rFonts w:ascii="Calibri" w:hAnsi="Calibri" w:cs="Calibri"/>
                <w:color w:val="000000"/>
              </w:rPr>
              <w:t>-       Velocímetro.</w:t>
            </w:r>
          </w:p>
        </w:tc>
      </w:tr>
      <w:tr w:rsidR="00E35668" w:rsidRPr="00530A73" w14:paraId="1C10928E"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18AB3B42"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tcPr>
          <w:p w14:paraId="7C0D0F4A" w14:textId="77777777" w:rsidR="00E35668" w:rsidRPr="00C0151B" w:rsidRDefault="00E35668" w:rsidP="00731C5A">
            <w:pPr>
              <w:widowControl/>
              <w:numPr>
                <w:ilvl w:val="0"/>
                <w:numId w:val="15"/>
              </w:numPr>
              <w:autoSpaceDE/>
              <w:autoSpaceDN/>
              <w:ind w:left="0" w:firstLine="0"/>
              <w:jc w:val="both"/>
              <w:rPr>
                <w:rFonts w:ascii="Calibri" w:hAnsi="Calibri" w:cs="Calibri"/>
                <w:color w:val="000000"/>
              </w:rPr>
            </w:pPr>
            <w:r w:rsidRPr="00C0151B">
              <w:rPr>
                <w:rFonts w:ascii="Calibri" w:hAnsi="Calibri" w:cs="Calibri"/>
                <w:color w:val="000000"/>
              </w:rPr>
              <w:t>Luz toma fuerza conectada.</w:t>
            </w:r>
          </w:p>
        </w:tc>
      </w:tr>
      <w:tr w:rsidR="00E35668" w:rsidRPr="00530A73" w14:paraId="1B3284F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42D3110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3641F3CB"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       Tacómetro de motor. </w:t>
            </w:r>
          </w:p>
        </w:tc>
      </w:tr>
      <w:tr w:rsidR="00E35668" w:rsidRPr="00530A73" w14:paraId="733935EB"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C22F55A"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642B7BCC" w14:textId="77777777" w:rsidR="00E35668" w:rsidRPr="00C0151B" w:rsidRDefault="00E35668" w:rsidP="002D75A8">
            <w:pPr>
              <w:rPr>
                <w:rFonts w:ascii="Calibri" w:hAnsi="Calibri" w:cs="Calibri"/>
                <w:color w:val="000000"/>
              </w:rPr>
            </w:pPr>
            <w:r w:rsidRPr="00C0151B">
              <w:rPr>
                <w:rFonts w:ascii="Calibri" w:hAnsi="Calibri" w:cs="Calibri"/>
                <w:color w:val="000000"/>
              </w:rPr>
              <w:t>-       Indicador de nivel de combustible.</w:t>
            </w:r>
          </w:p>
        </w:tc>
      </w:tr>
      <w:tr w:rsidR="00E35668" w:rsidRPr="00530A73" w14:paraId="70F82328"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4D67F64"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63E20574" w14:textId="77777777" w:rsidR="00E35668" w:rsidRPr="00C0151B" w:rsidRDefault="00E35668" w:rsidP="002D75A8">
            <w:pPr>
              <w:rPr>
                <w:rFonts w:ascii="Calibri" w:hAnsi="Calibri" w:cs="Calibri"/>
                <w:color w:val="000000"/>
              </w:rPr>
            </w:pPr>
            <w:r w:rsidRPr="00C0151B">
              <w:rPr>
                <w:rFonts w:ascii="Calibri" w:hAnsi="Calibri" w:cs="Calibri"/>
                <w:color w:val="000000"/>
              </w:rPr>
              <w:t>-       Luz indicadora de puerta abierta.</w:t>
            </w:r>
          </w:p>
        </w:tc>
      </w:tr>
      <w:tr w:rsidR="00E35668" w:rsidRPr="00530A73" w14:paraId="1C4D1057"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7A69A492"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tcPr>
          <w:p w14:paraId="41DB7CBC" w14:textId="77777777" w:rsidR="00E35668" w:rsidRPr="00C0151B" w:rsidRDefault="00E35668" w:rsidP="00731C5A">
            <w:pPr>
              <w:widowControl/>
              <w:numPr>
                <w:ilvl w:val="0"/>
                <w:numId w:val="13"/>
              </w:numPr>
              <w:autoSpaceDE/>
              <w:autoSpaceDN/>
              <w:rPr>
                <w:rFonts w:ascii="Calibri" w:hAnsi="Calibri" w:cs="Calibri"/>
                <w:color w:val="000000"/>
              </w:rPr>
            </w:pPr>
            <w:r w:rsidRPr="00C0151B">
              <w:rPr>
                <w:rFonts w:ascii="Calibri" w:hAnsi="Calibri" w:cs="Calibri"/>
                <w:color w:val="000000"/>
              </w:rPr>
              <w:t>Indicador acústico de persiana y/o estribo abierto</w:t>
            </w:r>
          </w:p>
        </w:tc>
      </w:tr>
      <w:tr w:rsidR="00E35668" w:rsidRPr="00530A73" w14:paraId="618B696A"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53789D7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553EB3FA"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       Señal indicadora de averías. </w:t>
            </w:r>
          </w:p>
        </w:tc>
      </w:tr>
      <w:tr w:rsidR="00E35668" w:rsidRPr="00530A73" w14:paraId="545339F5"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3C58016B"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173B2DA8" w14:textId="77777777" w:rsidR="00E35668" w:rsidRPr="00C0151B" w:rsidRDefault="00E35668" w:rsidP="002D75A8">
            <w:pPr>
              <w:rPr>
                <w:rFonts w:ascii="Calibri" w:hAnsi="Calibri" w:cs="Calibri"/>
                <w:color w:val="000000"/>
              </w:rPr>
            </w:pPr>
            <w:r w:rsidRPr="00C0151B">
              <w:rPr>
                <w:rFonts w:ascii="Calibri" w:hAnsi="Calibri" w:cs="Calibri"/>
                <w:color w:val="000000"/>
              </w:rPr>
              <w:t>-       Radio AM/FM.</w:t>
            </w:r>
          </w:p>
        </w:tc>
      </w:tr>
      <w:tr w:rsidR="00E35668" w:rsidRPr="00530A73" w14:paraId="12AACC5C"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7E34120"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446294B" w14:textId="77777777" w:rsidR="00E35668" w:rsidRPr="00C0151B" w:rsidRDefault="00E35668" w:rsidP="002D75A8">
            <w:pPr>
              <w:rPr>
                <w:rFonts w:ascii="Calibri" w:hAnsi="Calibri" w:cs="Calibri"/>
                <w:color w:val="000000"/>
              </w:rPr>
            </w:pPr>
            <w:r w:rsidRPr="00C0151B">
              <w:rPr>
                <w:rFonts w:ascii="Calibri" w:hAnsi="Calibri" w:cs="Calibri"/>
                <w:color w:val="000000"/>
              </w:rPr>
              <w:t>-       Toma 12VCC para la carga de equipos</w:t>
            </w:r>
          </w:p>
        </w:tc>
      </w:tr>
      <w:tr w:rsidR="00E35668" w:rsidRPr="00530A73" w14:paraId="61B3C6DE" w14:textId="77777777" w:rsidTr="002D75A8">
        <w:trPr>
          <w:gridBefore w:val="1"/>
          <w:wBefore w:w="81" w:type="dxa"/>
          <w:trHeight w:val="843"/>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3D6E9C0C"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RADIO PARA COMUNICACIONES</w:t>
            </w:r>
          </w:p>
        </w:tc>
        <w:tc>
          <w:tcPr>
            <w:tcW w:w="5670" w:type="dxa"/>
            <w:tcBorders>
              <w:top w:val="nil"/>
              <w:left w:val="nil"/>
              <w:bottom w:val="single" w:sz="4" w:space="0" w:color="auto"/>
              <w:right w:val="single" w:sz="8" w:space="0" w:color="auto"/>
            </w:tcBorders>
            <w:vAlign w:val="center"/>
            <w:hideMark/>
          </w:tcPr>
          <w:p w14:paraId="57653BCB" w14:textId="77777777" w:rsidR="00E35668" w:rsidRPr="00C0151B" w:rsidRDefault="00E35668" w:rsidP="002D75A8">
            <w:pPr>
              <w:adjustRightInd w:val="0"/>
              <w:rPr>
                <w:rFonts w:ascii="Calibri" w:hAnsi="Calibri" w:cs="Calibri"/>
                <w:color w:val="000000"/>
              </w:rPr>
            </w:pPr>
            <w:r w:rsidRPr="00C0151B">
              <w:rPr>
                <w:rFonts w:ascii="Calibri" w:hAnsi="Calibri" w:cs="Calibri"/>
                <w:color w:val="000000"/>
              </w:rPr>
              <w:t>El vehículo deberá contar con una radio de comunicaciones que incluye emisora, micrófono de mano, antena para rango de frecuencias VHF 136-174 MHz y GPS integrado para la ubicación de los equipos móviles.</w:t>
            </w:r>
          </w:p>
        </w:tc>
      </w:tr>
      <w:tr w:rsidR="00E35668" w:rsidRPr="00530A73" w14:paraId="2823640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48E1109C"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D4701F7" w14:textId="77777777" w:rsidR="00E35668" w:rsidRPr="00C0151B" w:rsidRDefault="00E35668" w:rsidP="002D75A8">
            <w:pPr>
              <w:rPr>
                <w:rFonts w:ascii="Calibri" w:hAnsi="Calibri" w:cs="Calibri"/>
                <w:color w:val="000000"/>
              </w:rPr>
            </w:pPr>
            <w:r w:rsidRPr="00C0151B">
              <w:rPr>
                <w:rFonts w:ascii="Calibri" w:hAnsi="Calibri" w:cs="Calibri"/>
                <w:color w:val="000000"/>
              </w:rPr>
              <w:t>Se debe adjuntar ficha técnica de la radio.</w:t>
            </w:r>
          </w:p>
        </w:tc>
      </w:tr>
      <w:tr w:rsidR="00E35668" w:rsidRPr="00530A73" w14:paraId="62CEB0BB" w14:textId="77777777" w:rsidTr="002D75A8">
        <w:trPr>
          <w:gridBefore w:val="1"/>
          <w:wBefore w:w="81" w:type="dxa"/>
          <w:trHeight w:val="255"/>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70C05D31" w14:textId="77777777" w:rsidR="00E35668" w:rsidRPr="00C0151B" w:rsidRDefault="00E35668" w:rsidP="002D75A8">
            <w:pPr>
              <w:jc w:val="center"/>
              <w:rPr>
                <w:rFonts w:ascii="Calibri" w:hAnsi="Calibri" w:cs="Calibri"/>
                <w:b/>
                <w:bCs/>
                <w:color w:val="000000"/>
              </w:rPr>
            </w:pPr>
            <w:bookmarkStart w:id="26" w:name="RANGE!A72"/>
            <w:r w:rsidRPr="00C0151B">
              <w:rPr>
                <w:rFonts w:ascii="Calibri" w:hAnsi="Calibri" w:cs="Calibri"/>
                <w:b/>
                <w:bCs/>
                <w:color w:val="000000"/>
              </w:rPr>
              <w:lastRenderedPageBreak/>
              <w:t>SIRENA</w:t>
            </w:r>
            <w:bookmarkEnd w:id="26"/>
          </w:p>
        </w:tc>
        <w:tc>
          <w:tcPr>
            <w:tcW w:w="5670" w:type="dxa"/>
            <w:tcBorders>
              <w:top w:val="nil"/>
              <w:left w:val="nil"/>
              <w:bottom w:val="single" w:sz="4" w:space="0" w:color="auto"/>
              <w:right w:val="single" w:sz="8" w:space="0" w:color="auto"/>
            </w:tcBorders>
            <w:vAlign w:val="center"/>
            <w:hideMark/>
          </w:tcPr>
          <w:p w14:paraId="1EC4110C" w14:textId="77777777" w:rsidR="00E35668" w:rsidRPr="00C0151B" w:rsidRDefault="00E35668" w:rsidP="002D75A8">
            <w:pPr>
              <w:rPr>
                <w:rFonts w:ascii="Calibri" w:hAnsi="Calibri" w:cs="Calibri"/>
                <w:color w:val="000000"/>
              </w:rPr>
            </w:pPr>
            <w:r w:rsidRPr="00C0151B">
              <w:rPr>
                <w:rFonts w:ascii="Calibri" w:hAnsi="Calibri" w:cs="Calibri"/>
                <w:color w:val="000000"/>
              </w:rPr>
              <w:t>Deberá incluir un sistema de sirena y micrófono, activado desde el panel del conductor, un parlante de mínimo 100 Watts.</w:t>
            </w:r>
          </w:p>
        </w:tc>
      </w:tr>
      <w:tr w:rsidR="00E35668" w:rsidRPr="00530A73" w14:paraId="6320165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E5ED8B1"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7ABC137" w14:textId="77777777" w:rsidR="00E35668" w:rsidRPr="00C0151B" w:rsidRDefault="00E35668" w:rsidP="002D75A8">
            <w:pPr>
              <w:rPr>
                <w:rFonts w:ascii="Calibri" w:hAnsi="Calibri" w:cs="Calibri"/>
                <w:color w:val="000000"/>
              </w:rPr>
            </w:pPr>
            <w:r w:rsidRPr="00C0151B">
              <w:rPr>
                <w:rFonts w:ascii="Calibri" w:hAnsi="Calibri" w:cs="Calibri"/>
                <w:color w:val="000000"/>
              </w:rPr>
              <w:t>Se debe adjuntar ficha técnica de la sirena.</w:t>
            </w:r>
          </w:p>
        </w:tc>
      </w:tr>
      <w:tr w:rsidR="00E35668" w:rsidRPr="00530A73" w14:paraId="11D4D12E"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61054298"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1D8B642"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1FFF51E4" w14:textId="77777777" w:rsidTr="002D75A8">
        <w:trPr>
          <w:gridBefore w:val="1"/>
          <w:wBefore w:w="81" w:type="dxa"/>
          <w:trHeight w:val="510"/>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C6984F7"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671EB47F"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Los sonidos de la sirena deberán ser tipo </w:t>
            </w:r>
            <w:proofErr w:type="spellStart"/>
            <w:r w:rsidRPr="00C0151B">
              <w:rPr>
                <w:rFonts w:ascii="Calibri" w:hAnsi="Calibri" w:cs="Calibri"/>
                <w:color w:val="000000"/>
              </w:rPr>
              <w:t>Wailing</w:t>
            </w:r>
            <w:proofErr w:type="spellEnd"/>
            <w:r w:rsidRPr="00C0151B">
              <w:rPr>
                <w:rFonts w:ascii="Calibri" w:hAnsi="Calibri" w:cs="Calibri"/>
                <w:color w:val="000000"/>
              </w:rPr>
              <w:t xml:space="preserve"> / </w:t>
            </w:r>
            <w:proofErr w:type="spellStart"/>
            <w:r w:rsidRPr="00C0151B">
              <w:rPr>
                <w:rFonts w:ascii="Calibri" w:hAnsi="Calibri" w:cs="Calibri"/>
                <w:color w:val="000000"/>
              </w:rPr>
              <w:t>Yelp</w:t>
            </w:r>
            <w:proofErr w:type="spellEnd"/>
            <w:r w:rsidRPr="00C0151B">
              <w:rPr>
                <w:rFonts w:ascii="Calibri" w:hAnsi="Calibri" w:cs="Calibri"/>
                <w:color w:val="000000"/>
              </w:rPr>
              <w:t xml:space="preserve"> / </w:t>
            </w:r>
            <w:proofErr w:type="spellStart"/>
            <w:r w:rsidRPr="00C0151B">
              <w:rPr>
                <w:rFonts w:ascii="Calibri" w:hAnsi="Calibri" w:cs="Calibri"/>
                <w:color w:val="000000"/>
              </w:rPr>
              <w:t>Honk</w:t>
            </w:r>
            <w:proofErr w:type="spellEnd"/>
            <w:r w:rsidRPr="00C0151B">
              <w:rPr>
                <w:rFonts w:ascii="Calibri" w:hAnsi="Calibri" w:cs="Calibri"/>
                <w:color w:val="000000"/>
              </w:rPr>
              <w:t xml:space="preserve"> (Pato). </w:t>
            </w:r>
            <w:r w:rsidRPr="00C0151B">
              <w:rPr>
                <w:rFonts w:ascii="Calibri" w:hAnsi="Calibri" w:cs="Calibri"/>
                <w:b/>
                <w:bCs/>
                <w:color w:val="000000"/>
              </w:rPr>
              <w:t>Los tres tipos de sonidos son utilizados mundialmente por los organismos de respuesta para comunicar a la gente su urgencia en la vía pública</w:t>
            </w:r>
            <w:r w:rsidRPr="00C0151B">
              <w:rPr>
                <w:rFonts w:ascii="Calibri" w:hAnsi="Calibri" w:cs="Calibri"/>
                <w:color w:val="000000"/>
              </w:rPr>
              <w:t>.</w:t>
            </w:r>
          </w:p>
        </w:tc>
      </w:tr>
      <w:tr w:rsidR="00E35668" w:rsidRPr="00530A73" w14:paraId="5648B9B9" w14:textId="77777777" w:rsidTr="002D75A8">
        <w:trPr>
          <w:gridBefore w:val="1"/>
          <w:wBefore w:w="81" w:type="dxa"/>
          <w:trHeight w:val="255"/>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20F564E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CONTROLADORES DE LUCES</w:t>
            </w:r>
          </w:p>
        </w:tc>
        <w:tc>
          <w:tcPr>
            <w:tcW w:w="5670" w:type="dxa"/>
            <w:tcBorders>
              <w:top w:val="nil"/>
              <w:left w:val="nil"/>
              <w:bottom w:val="single" w:sz="4" w:space="0" w:color="auto"/>
              <w:right w:val="single" w:sz="8" w:space="0" w:color="auto"/>
            </w:tcBorders>
            <w:vAlign w:val="center"/>
            <w:hideMark/>
          </w:tcPr>
          <w:p w14:paraId="012DD4C8"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El vehículo deberá contar con un controlador electrónico de las luces de emergencia y de escena (luces de trabajo). </w:t>
            </w:r>
          </w:p>
        </w:tc>
      </w:tr>
      <w:tr w:rsidR="00E35668" w:rsidRPr="00530A73" w14:paraId="3B19226F"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3F09C979"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582EF09" w14:textId="77777777" w:rsidR="00E35668" w:rsidRPr="00C0151B" w:rsidRDefault="00E35668" w:rsidP="002D75A8">
            <w:pPr>
              <w:rPr>
                <w:rFonts w:ascii="Calibri" w:hAnsi="Calibri" w:cs="Calibri"/>
                <w:color w:val="000000"/>
              </w:rPr>
            </w:pPr>
            <w:r w:rsidRPr="00C0151B">
              <w:rPr>
                <w:rFonts w:ascii="Calibri" w:hAnsi="Calibri" w:cs="Calibri"/>
                <w:color w:val="000000"/>
              </w:rPr>
              <w:t>Se debe adjuntar la ficha técnica de los controladores de luces.</w:t>
            </w:r>
          </w:p>
        </w:tc>
      </w:tr>
      <w:tr w:rsidR="00E35668" w:rsidRPr="00530A73" w14:paraId="307910AF" w14:textId="77777777" w:rsidTr="002D75A8">
        <w:trPr>
          <w:gridBefore w:val="1"/>
          <w:wBefore w:w="81" w:type="dxa"/>
          <w:trHeight w:val="765"/>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4E4AC10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CÁMARA DE RETRO</w:t>
            </w:r>
          </w:p>
        </w:tc>
        <w:tc>
          <w:tcPr>
            <w:tcW w:w="5670" w:type="dxa"/>
            <w:tcBorders>
              <w:top w:val="nil"/>
              <w:left w:val="nil"/>
              <w:bottom w:val="single" w:sz="4" w:space="0" w:color="auto"/>
              <w:right w:val="single" w:sz="8" w:space="0" w:color="auto"/>
            </w:tcBorders>
            <w:vAlign w:val="center"/>
            <w:hideMark/>
          </w:tcPr>
          <w:p w14:paraId="24DC3F67" w14:textId="77777777" w:rsidR="00E35668" w:rsidRPr="00C0151B" w:rsidRDefault="00E35668" w:rsidP="002D75A8">
            <w:pPr>
              <w:rPr>
                <w:rFonts w:ascii="Calibri" w:hAnsi="Calibri" w:cs="Calibri"/>
                <w:color w:val="000000"/>
              </w:rPr>
            </w:pPr>
            <w:r w:rsidRPr="00C0151B">
              <w:rPr>
                <w:rFonts w:ascii="Calibri" w:hAnsi="Calibri" w:cs="Calibri"/>
                <w:color w:val="000000"/>
              </w:rPr>
              <w:t>El vehículo deberá contar con cámara de retro (marcha atrás) con pantalla a color en la cabina. La cámara deberá estar montada en la parte superior trasera del vehículo; la pantalla deberá ser de mínimo 7” y deberá estar montada sobre el panel del conductor.</w:t>
            </w:r>
          </w:p>
        </w:tc>
      </w:tr>
      <w:tr w:rsidR="00E35668" w:rsidRPr="00530A73" w14:paraId="47D15E45"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F81E13E"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4AACEEF" w14:textId="77777777" w:rsidR="00E35668" w:rsidRPr="00C0151B" w:rsidRDefault="00E35668" w:rsidP="002D75A8">
            <w:pPr>
              <w:rPr>
                <w:rFonts w:ascii="Calibri" w:hAnsi="Calibri" w:cs="Calibri"/>
                <w:color w:val="000000"/>
              </w:rPr>
            </w:pPr>
            <w:r w:rsidRPr="00C0151B">
              <w:rPr>
                <w:rFonts w:ascii="Calibri" w:hAnsi="Calibri" w:cs="Calibri"/>
                <w:color w:val="000000"/>
              </w:rPr>
              <w:t>La cámara de retro deberá contar con las siguientes características:</w:t>
            </w:r>
          </w:p>
        </w:tc>
      </w:tr>
      <w:tr w:rsidR="00E35668" w:rsidRPr="00530A73" w14:paraId="0413C1DB"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461A66CA"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DE63888"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 Mínimo IP 66</w:t>
            </w:r>
          </w:p>
        </w:tc>
      </w:tr>
      <w:tr w:rsidR="00E35668" w:rsidRPr="00530A73" w14:paraId="78369BD7"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5009932"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301D435"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 Línea de Fase Alterna (</w:t>
            </w:r>
            <w:proofErr w:type="gramStart"/>
            <w:r w:rsidRPr="00C0151B">
              <w:rPr>
                <w:rFonts w:ascii="Calibri" w:hAnsi="Calibri" w:cs="Calibri"/>
                <w:color w:val="000000"/>
              </w:rPr>
              <w:t>PAL)  con</w:t>
            </w:r>
            <w:proofErr w:type="gramEnd"/>
            <w:r w:rsidRPr="00C0151B">
              <w:rPr>
                <w:rFonts w:ascii="Calibri" w:hAnsi="Calibri" w:cs="Calibri"/>
                <w:color w:val="000000"/>
              </w:rPr>
              <w:t xml:space="preserve"> mínimo 380 líneas de TV</w:t>
            </w:r>
          </w:p>
        </w:tc>
      </w:tr>
      <w:tr w:rsidR="00E35668" w:rsidRPr="00530A73" w14:paraId="0561148C"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620575DA"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6870896" w14:textId="77777777" w:rsidR="00E35668" w:rsidRPr="00C0151B" w:rsidRDefault="00E35668" w:rsidP="002D75A8">
            <w:pPr>
              <w:rPr>
                <w:rFonts w:ascii="Calibri" w:hAnsi="Calibri" w:cs="Calibri"/>
                <w:color w:val="000000"/>
              </w:rPr>
            </w:pPr>
            <w:r w:rsidRPr="00C0151B">
              <w:rPr>
                <w:rFonts w:ascii="Calibri" w:hAnsi="Calibri" w:cs="Calibri"/>
                <w:color w:val="000000"/>
              </w:rPr>
              <w:t>-       Ángulo de visión mínimo (</w:t>
            </w:r>
            <w:proofErr w:type="spellStart"/>
            <w:r w:rsidRPr="00C0151B">
              <w:rPr>
                <w:rFonts w:ascii="Calibri" w:hAnsi="Calibri" w:cs="Calibri"/>
                <w:color w:val="000000"/>
              </w:rPr>
              <w:t>HxVxD</w:t>
            </w:r>
            <w:proofErr w:type="spellEnd"/>
            <w:r w:rsidRPr="00C0151B">
              <w:rPr>
                <w:rFonts w:ascii="Calibri" w:hAnsi="Calibri" w:cs="Calibri"/>
                <w:color w:val="000000"/>
              </w:rPr>
              <w:t>) 88 x 68 x 115º</w:t>
            </w:r>
          </w:p>
        </w:tc>
      </w:tr>
      <w:tr w:rsidR="00E35668" w:rsidRPr="00530A73" w14:paraId="46FA75BE"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85DFF38"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91508AB" w14:textId="77777777" w:rsidR="00E35668" w:rsidRPr="00C0151B" w:rsidRDefault="00E35668" w:rsidP="002D75A8">
            <w:pPr>
              <w:rPr>
                <w:rFonts w:ascii="Calibri" w:hAnsi="Calibri" w:cs="Calibri"/>
                <w:color w:val="000000"/>
              </w:rPr>
            </w:pPr>
            <w:r w:rsidRPr="00C0151B">
              <w:rPr>
                <w:rFonts w:ascii="Calibri" w:hAnsi="Calibri" w:cs="Calibri"/>
                <w:color w:val="000000"/>
              </w:rPr>
              <w:t>-       Deberá contar con mínimo 4 luces LED infrarrojos</w:t>
            </w:r>
          </w:p>
        </w:tc>
      </w:tr>
      <w:tr w:rsidR="00E35668" w:rsidRPr="00530A73" w14:paraId="020E0AF0"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183C9E6"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7E54829" w14:textId="77777777" w:rsidR="00E35668" w:rsidRPr="00C0151B" w:rsidRDefault="00E35668" w:rsidP="002D75A8">
            <w:pPr>
              <w:rPr>
                <w:rFonts w:ascii="Calibri" w:hAnsi="Calibri" w:cs="Calibri"/>
                <w:color w:val="000000"/>
              </w:rPr>
            </w:pPr>
            <w:r w:rsidRPr="00C0151B">
              <w:rPr>
                <w:rFonts w:ascii="Calibri" w:hAnsi="Calibri" w:cs="Calibri"/>
                <w:color w:val="000000"/>
              </w:rPr>
              <w:t>-       Deberá contar con un Sensor día/noche</w:t>
            </w:r>
          </w:p>
        </w:tc>
      </w:tr>
      <w:tr w:rsidR="00E35668" w:rsidRPr="00530A73" w14:paraId="6412B91F"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6FC65BF2"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7C24D0D" w14:textId="77777777" w:rsidR="00E35668" w:rsidRPr="00C0151B" w:rsidRDefault="00E35668" w:rsidP="002D75A8">
            <w:pPr>
              <w:rPr>
                <w:rFonts w:ascii="Calibri" w:hAnsi="Calibri" w:cs="Calibri"/>
                <w:color w:val="000000"/>
              </w:rPr>
            </w:pPr>
            <w:r w:rsidRPr="00C0151B">
              <w:rPr>
                <w:rFonts w:ascii="Calibri" w:hAnsi="Calibri" w:cs="Calibri"/>
                <w:color w:val="000000"/>
              </w:rPr>
              <w:t>- Distancia de iluminación mínima de 6 m</w:t>
            </w:r>
          </w:p>
        </w:tc>
      </w:tr>
      <w:tr w:rsidR="00E35668" w:rsidRPr="00530A73" w14:paraId="671795C0"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3D54CC74"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9345115"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Se debe adjuntar la ficha técnica de la cámara de retro </w:t>
            </w:r>
          </w:p>
        </w:tc>
      </w:tr>
      <w:tr w:rsidR="00E35668" w:rsidRPr="00530A73" w14:paraId="23158D74"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0ED8E229"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SENSOR DE RETRO CON ALARMA SONORA</w:t>
            </w:r>
          </w:p>
        </w:tc>
        <w:tc>
          <w:tcPr>
            <w:tcW w:w="5670" w:type="dxa"/>
            <w:tcBorders>
              <w:top w:val="single" w:sz="4" w:space="0" w:color="auto"/>
              <w:left w:val="nil"/>
              <w:bottom w:val="single" w:sz="4" w:space="0" w:color="auto"/>
              <w:right w:val="single" w:sz="4" w:space="0" w:color="auto"/>
            </w:tcBorders>
            <w:vAlign w:val="center"/>
            <w:hideMark/>
          </w:tcPr>
          <w:p w14:paraId="3168F897" w14:textId="77777777" w:rsidR="00E35668" w:rsidRPr="00C0151B" w:rsidRDefault="00E35668" w:rsidP="002D75A8">
            <w:pPr>
              <w:rPr>
                <w:rFonts w:ascii="Calibri" w:hAnsi="Calibri" w:cs="Calibri"/>
                <w:color w:val="000000"/>
              </w:rPr>
            </w:pPr>
            <w:r w:rsidRPr="00C0151B">
              <w:rPr>
                <w:rFonts w:ascii="Calibri" w:hAnsi="Calibri" w:cs="Calibri"/>
                <w:color w:val="000000"/>
              </w:rPr>
              <w:t>Deberá contar con un sensor de retro (marcha atrás) con alarma sonora.</w:t>
            </w:r>
          </w:p>
        </w:tc>
      </w:tr>
      <w:tr w:rsidR="00E35668" w:rsidRPr="00530A73" w14:paraId="3A0C3AE2" w14:textId="77777777" w:rsidTr="002D75A8">
        <w:trPr>
          <w:gridBefore w:val="1"/>
          <w:wBefore w:w="81" w:type="dxa"/>
          <w:trHeight w:val="255"/>
          <w:jc w:val="center"/>
        </w:trPr>
        <w:tc>
          <w:tcPr>
            <w:tcW w:w="3462" w:type="dxa"/>
            <w:gridSpan w:val="3"/>
            <w:vMerge w:val="restart"/>
            <w:tcBorders>
              <w:top w:val="single" w:sz="4" w:space="0" w:color="auto"/>
              <w:left w:val="single" w:sz="8" w:space="0" w:color="auto"/>
              <w:bottom w:val="single" w:sz="8" w:space="0" w:color="000000"/>
              <w:right w:val="single" w:sz="4" w:space="0" w:color="auto"/>
            </w:tcBorders>
            <w:vAlign w:val="center"/>
            <w:hideMark/>
          </w:tcPr>
          <w:p w14:paraId="0CE0516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TESTIGOS ÓPTICOS Y ACÚSTICOS</w:t>
            </w:r>
          </w:p>
        </w:tc>
        <w:tc>
          <w:tcPr>
            <w:tcW w:w="5670" w:type="dxa"/>
            <w:tcBorders>
              <w:top w:val="nil"/>
              <w:left w:val="nil"/>
              <w:bottom w:val="single" w:sz="4" w:space="0" w:color="auto"/>
              <w:right w:val="single" w:sz="4" w:space="0" w:color="auto"/>
            </w:tcBorders>
            <w:vAlign w:val="center"/>
            <w:hideMark/>
          </w:tcPr>
          <w:p w14:paraId="149F304A" w14:textId="77777777" w:rsidR="00E35668" w:rsidRPr="00C0151B" w:rsidRDefault="00E35668" w:rsidP="002D75A8">
            <w:pPr>
              <w:rPr>
                <w:rFonts w:ascii="Calibri" w:hAnsi="Calibri" w:cs="Calibri"/>
                <w:color w:val="000000"/>
              </w:rPr>
            </w:pPr>
            <w:r w:rsidRPr="00C0151B">
              <w:rPr>
                <w:rFonts w:ascii="Calibri" w:hAnsi="Calibri" w:cs="Calibri"/>
                <w:color w:val="000000"/>
              </w:rPr>
              <w:t>Debe incluir testigos ópticos y acústicos que indiquen lo siguiente:</w:t>
            </w:r>
          </w:p>
        </w:tc>
      </w:tr>
      <w:tr w:rsidR="00E35668" w:rsidRPr="00530A73" w14:paraId="06EC70D3"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8" w:space="0" w:color="000000"/>
              <w:right w:val="single" w:sz="4" w:space="0" w:color="auto"/>
            </w:tcBorders>
            <w:vAlign w:val="center"/>
            <w:hideMark/>
          </w:tcPr>
          <w:p w14:paraId="023BCC31"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4" w:space="0" w:color="auto"/>
            </w:tcBorders>
            <w:vAlign w:val="center"/>
            <w:hideMark/>
          </w:tcPr>
          <w:p w14:paraId="4B153058" w14:textId="77777777" w:rsidR="00E35668" w:rsidRPr="00C0151B" w:rsidRDefault="00E35668" w:rsidP="002D75A8">
            <w:pPr>
              <w:rPr>
                <w:rFonts w:ascii="Calibri" w:hAnsi="Calibri" w:cs="Calibri"/>
                <w:color w:val="000000"/>
              </w:rPr>
            </w:pPr>
            <w:r w:rsidRPr="00C0151B">
              <w:rPr>
                <w:rFonts w:ascii="Calibri" w:hAnsi="Calibri" w:cs="Calibri"/>
                <w:color w:val="000000"/>
              </w:rPr>
              <w:t>-       Persianas de compartimentos abiertos</w:t>
            </w:r>
          </w:p>
        </w:tc>
      </w:tr>
      <w:tr w:rsidR="00E35668" w:rsidRPr="00530A73" w14:paraId="043DB8C0"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8" w:space="0" w:color="000000"/>
              <w:right w:val="single" w:sz="4" w:space="0" w:color="auto"/>
            </w:tcBorders>
            <w:vAlign w:val="center"/>
            <w:hideMark/>
          </w:tcPr>
          <w:p w14:paraId="37B0F265"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4" w:space="0" w:color="auto"/>
            </w:tcBorders>
            <w:vAlign w:val="center"/>
            <w:hideMark/>
          </w:tcPr>
          <w:p w14:paraId="1A4FD8D2" w14:textId="77777777" w:rsidR="00E35668" w:rsidRPr="00C0151B" w:rsidRDefault="00E35668" w:rsidP="002D75A8">
            <w:pPr>
              <w:rPr>
                <w:rFonts w:ascii="Calibri" w:hAnsi="Calibri" w:cs="Calibri"/>
                <w:color w:val="000000"/>
              </w:rPr>
            </w:pPr>
            <w:r w:rsidRPr="00C0151B">
              <w:rPr>
                <w:rFonts w:ascii="Calibri" w:hAnsi="Calibri" w:cs="Calibri"/>
                <w:color w:val="000000"/>
              </w:rPr>
              <w:t>-       Posición abierta de los estribos</w:t>
            </w:r>
          </w:p>
        </w:tc>
      </w:tr>
      <w:tr w:rsidR="00E35668" w:rsidRPr="00530A73" w14:paraId="4C61A726" w14:textId="77777777" w:rsidTr="002D75A8">
        <w:trPr>
          <w:gridBefore w:val="1"/>
          <w:gridAfter w:val="1"/>
          <w:wBefore w:w="81" w:type="dxa"/>
          <w:wAfter w:w="5670" w:type="dxa"/>
          <w:trHeight w:val="338"/>
          <w:jc w:val="center"/>
        </w:trPr>
        <w:tc>
          <w:tcPr>
            <w:tcW w:w="3462" w:type="dxa"/>
            <w:gridSpan w:val="3"/>
            <w:vMerge/>
            <w:tcBorders>
              <w:top w:val="single" w:sz="4" w:space="0" w:color="auto"/>
              <w:left w:val="single" w:sz="8" w:space="0" w:color="auto"/>
              <w:bottom w:val="single" w:sz="8" w:space="0" w:color="000000"/>
              <w:right w:val="single" w:sz="4" w:space="0" w:color="auto"/>
            </w:tcBorders>
            <w:vAlign w:val="center"/>
            <w:hideMark/>
          </w:tcPr>
          <w:p w14:paraId="4EE543AA" w14:textId="77777777" w:rsidR="00E35668" w:rsidRPr="00C0151B" w:rsidRDefault="00E35668" w:rsidP="002D75A8">
            <w:pPr>
              <w:rPr>
                <w:rFonts w:ascii="Calibri" w:hAnsi="Calibri" w:cs="Calibri"/>
                <w:b/>
                <w:bCs/>
                <w:color w:val="000000"/>
              </w:rPr>
            </w:pPr>
          </w:p>
        </w:tc>
      </w:tr>
      <w:tr w:rsidR="00E35668" w:rsidRPr="00530A73" w14:paraId="5DF66D08" w14:textId="77777777" w:rsidTr="002D75A8">
        <w:trPr>
          <w:gridBefore w:val="1"/>
          <w:wBefore w:w="81" w:type="dxa"/>
          <w:trHeight w:val="270"/>
          <w:jc w:val="center"/>
        </w:trPr>
        <w:tc>
          <w:tcPr>
            <w:tcW w:w="9132" w:type="dxa"/>
            <w:gridSpan w:val="4"/>
            <w:tcBorders>
              <w:top w:val="single" w:sz="4" w:space="0" w:color="auto"/>
              <w:left w:val="single" w:sz="8" w:space="0" w:color="auto"/>
              <w:bottom w:val="nil"/>
              <w:right w:val="single" w:sz="8" w:space="0" w:color="000000"/>
            </w:tcBorders>
            <w:shd w:val="clear" w:color="000000" w:fill="BFBFBF"/>
            <w:vAlign w:val="center"/>
            <w:hideMark/>
          </w:tcPr>
          <w:p w14:paraId="5956473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CARROCERÍA</w:t>
            </w:r>
          </w:p>
        </w:tc>
      </w:tr>
      <w:tr w:rsidR="00E35668" w:rsidRPr="00530A73" w14:paraId="17AD3AF5" w14:textId="77777777" w:rsidTr="002D75A8">
        <w:trPr>
          <w:gridBefore w:val="1"/>
          <w:wBefore w:w="81" w:type="dxa"/>
          <w:trHeight w:val="510"/>
          <w:jc w:val="center"/>
        </w:trPr>
        <w:tc>
          <w:tcPr>
            <w:tcW w:w="3462" w:type="dxa"/>
            <w:gridSpan w:val="3"/>
            <w:vMerge w:val="restart"/>
            <w:tcBorders>
              <w:top w:val="single" w:sz="8" w:space="0" w:color="auto"/>
              <w:left w:val="single" w:sz="8" w:space="0" w:color="auto"/>
              <w:bottom w:val="single" w:sz="4" w:space="0" w:color="auto"/>
              <w:right w:val="single" w:sz="4" w:space="0" w:color="auto"/>
            </w:tcBorders>
            <w:vAlign w:val="center"/>
            <w:hideMark/>
          </w:tcPr>
          <w:p w14:paraId="51C1AF4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FALSO BASTIDOR</w:t>
            </w:r>
          </w:p>
        </w:tc>
        <w:tc>
          <w:tcPr>
            <w:tcW w:w="5670" w:type="dxa"/>
            <w:tcBorders>
              <w:top w:val="single" w:sz="8" w:space="0" w:color="auto"/>
              <w:left w:val="nil"/>
              <w:bottom w:val="single" w:sz="4" w:space="0" w:color="auto"/>
              <w:right w:val="single" w:sz="8" w:space="0" w:color="auto"/>
            </w:tcBorders>
            <w:vAlign w:val="center"/>
            <w:hideMark/>
          </w:tcPr>
          <w:p w14:paraId="0E6D71A3"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La carrocería deberá estar asentada sobre un falso bastidor del chasis. Debe estar construido en acero de alta calidad mínimo acero carbono o acero galvanizado con tratamiento anticorrosivo. </w:t>
            </w:r>
          </w:p>
        </w:tc>
      </w:tr>
      <w:tr w:rsidR="00E35668" w:rsidRPr="00530A73" w14:paraId="54E7DC19"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6BBB7A14"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1247507F" w14:textId="77777777" w:rsidR="00E35668" w:rsidRPr="00C0151B" w:rsidRDefault="00E35668" w:rsidP="002D75A8">
            <w:pPr>
              <w:rPr>
                <w:rFonts w:ascii="Calibri" w:hAnsi="Calibri" w:cs="Calibri"/>
                <w:color w:val="000000"/>
              </w:rPr>
            </w:pPr>
            <w:r w:rsidRPr="00C0151B">
              <w:rPr>
                <w:rFonts w:ascii="Calibri" w:hAnsi="Calibri" w:cs="Calibri"/>
                <w:color w:val="000000"/>
              </w:rPr>
              <w:t>Se debe adjuntar la ficha técnica del material del falso bastidor</w:t>
            </w:r>
          </w:p>
        </w:tc>
      </w:tr>
      <w:tr w:rsidR="00E35668" w:rsidRPr="00530A73" w14:paraId="19C2CA47" w14:textId="77777777" w:rsidTr="002D75A8">
        <w:trPr>
          <w:gridBefore w:val="1"/>
          <w:wBefore w:w="81" w:type="dxa"/>
          <w:trHeight w:val="1279"/>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5DF37B41" w14:textId="77777777" w:rsidR="00E35668" w:rsidRPr="00C0151B" w:rsidRDefault="00E35668" w:rsidP="002D75A8">
            <w:pPr>
              <w:rPr>
                <w:rFonts w:ascii="Calibri" w:hAnsi="Calibri" w:cs="Calibri"/>
                <w:b/>
                <w:bCs/>
                <w:color w:val="000000"/>
              </w:rPr>
            </w:pPr>
          </w:p>
        </w:tc>
        <w:tc>
          <w:tcPr>
            <w:tcW w:w="5670" w:type="dxa"/>
            <w:tcBorders>
              <w:top w:val="nil"/>
              <w:left w:val="nil"/>
              <w:right w:val="single" w:sz="8" w:space="0" w:color="auto"/>
            </w:tcBorders>
            <w:vAlign w:val="center"/>
          </w:tcPr>
          <w:p w14:paraId="60CC5416"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Estará preparado de modo que el montaje de la totalidad de instalaciones pueda realizarse sin modificaciones significativas sobre el bastidor. En caso de realizar alguna modificación del bastidor, estará homologada y aprobada por el fabricante. NO se </w:t>
            </w:r>
            <w:proofErr w:type="gramStart"/>
            <w:r w:rsidRPr="00C0151B">
              <w:rPr>
                <w:rFonts w:ascii="Calibri" w:hAnsi="Calibri" w:cs="Calibri"/>
                <w:color w:val="000000"/>
              </w:rPr>
              <w:t>aceptaran</w:t>
            </w:r>
            <w:proofErr w:type="gramEnd"/>
            <w:r w:rsidRPr="00C0151B">
              <w:rPr>
                <w:rFonts w:ascii="Calibri" w:hAnsi="Calibri" w:cs="Calibri"/>
                <w:color w:val="000000"/>
              </w:rPr>
              <w:t xml:space="preserve"> </w:t>
            </w:r>
          </w:p>
        </w:tc>
      </w:tr>
      <w:tr w:rsidR="00E35668" w:rsidRPr="00530A73" w14:paraId="764B9C8E" w14:textId="77777777" w:rsidTr="002D75A8">
        <w:trPr>
          <w:gridBefore w:val="1"/>
          <w:wBefore w:w="81" w:type="dxa"/>
          <w:trHeight w:val="60"/>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60D6CA0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B1240C5"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7F94B0EC"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4DC1EF5E"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408C5B0" w14:textId="77777777" w:rsidR="00E35668" w:rsidRPr="00C0151B" w:rsidRDefault="00E35668" w:rsidP="002D75A8">
            <w:pPr>
              <w:rPr>
                <w:rFonts w:ascii="Calibri" w:hAnsi="Calibri" w:cs="Calibri"/>
                <w:color w:val="000000"/>
              </w:rPr>
            </w:pPr>
            <w:r w:rsidRPr="00C0151B">
              <w:rPr>
                <w:rFonts w:ascii="Calibri" w:hAnsi="Calibri" w:cs="Calibri"/>
                <w:color w:val="000000"/>
              </w:rPr>
              <w:t>El montaje del falso bastidor será mediante tornillos o soldadura con tratamiento anticorrosivo.</w:t>
            </w:r>
          </w:p>
        </w:tc>
      </w:tr>
      <w:tr w:rsidR="00E35668" w:rsidRPr="00530A73" w14:paraId="16B07368" w14:textId="77777777" w:rsidTr="002D75A8">
        <w:trPr>
          <w:gridBefore w:val="1"/>
          <w:wBefore w:w="81" w:type="dxa"/>
          <w:trHeight w:val="955"/>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06545296"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MATERIAL DE LA CARROCERÍA</w:t>
            </w:r>
          </w:p>
        </w:tc>
        <w:tc>
          <w:tcPr>
            <w:tcW w:w="5670" w:type="dxa"/>
            <w:tcBorders>
              <w:top w:val="single" w:sz="4" w:space="0" w:color="auto"/>
              <w:left w:val="nil"/>
              <w:right w:val="single" w:sz="8" w:space="0" w:color="auto"/>
            </w:tcBorders>
            <w:vAlign w:val="center"/>
            <w:hideMark/>
          </w:tcPr>
          <w:p w14:paraId="6BF0F9EA" w14:textId="77777777" w:rsidR="00E35668" w:rsidRPr="00C0151B" w:rsidRDefault="00E35668" w:rsidP="002D75A8">
            <w:pPr>
              <w:rPr>
                <w:rFonts w:ascii="Calibri" w:hAnsi="Calibri" w:cs="Calibri"/>
                <w:color w:val="000000"/>
              </w:rPr>
            </w:pPr>
            <w:r w:rsidRPr="00C0151B">
              <w:rPr>
                <w:rFonts w:ascii="Calibri" w:hAnsi="Calibri" w:cs="Calibri"/>
                <w:color w:val="000000"/>
              </w:rPr>
              <w:t>La carrocería deberá estar construida con materiales resistentes a la corrosión como aluminio anodizado u otro material con prestaciones superiores.</w:t>
            </w:r>
          </w:p>
        </w:tc>
      </w:tr>
      <w:tr w:rsidR="00E35668" w:rsidRPr="00530A73" w14:paraId="1B2967C3"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A4817C1"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AC3F8B8" w14:textId="77777777" w:rsidR="00E35668" w:rsidRPr="00C0151B" w:rsidRDefault="00E35668" w:rsidP="002D75A8">
            <w:pPr>
              <w:rPr>
                <w:rFonts w:ascii="Calibri" w:hAnsi="Calibri" w:cs="Calibri"/>
                <w:color w:val="000000"/>
              </w:rPr>
            </w:pPr>
            <w:r w:rsidRPr="00C0151B">
              <w:rPr>
                <w:rFonts w:ascii="Calibri" w:hAnsi="Calibri" w:cs="Calibri"/>
                <w:color w:val="000000"/>
              </w:rPr>
              <w:t>El material ofertado deberá contar con las siguientes características:</w:t>
            </w:r>
          </w:p>
        </w:tc>
      </w:tr>
      <w:tr w:rsidR="00E35668" w:rsidRPr="00530A73" w14:paraId="64D19CC0"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E7E712B"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3C8437A" w14:textId="77777777" w:rsidR="00E35668" w:rsidRPr="00C0151B" w:rsidRDefault="00E35668" w:rsidP="002D75A8">
            <w:pPr>
              <w:rPr>
                <w:rFonts w:ascii="Calibri" w:hAnsi="Calibri" w:cs="Calibri"/>
                <w:color w:val="000000"/>
              </w:rPr>
            </w:pPr>
            <w:r w:rsidRPr="00C0151B">
              <w:rPr>
                <w:rFonts w:ascii="Calibri" w:hAnsi="Calibri" w:cs="Calibri"/>
                <w:color w:val="000000"/>
              </w:rPr>
              <w:t>-       Ofrecer una elevada resistencia al impacto</w:t>
            </w:r>
          </w:p>
        </w:tc>
      </w:tr>
      <w:tr w:rsidR="00E35668" w:rsidRPr="00530A73" w14:paraId="38DD457F"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58774E49"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4032CDE" w14:textId="77777777" w:rsidR="00E35668" w:rsidRPr="00C0151B" w:rsidRDefault="00E35668" w:rsidP="002D75A8">
            <w:pPr>
              <w:rPr>
                <w:rFonts w:ascii="Calibri" w:hAnsi="Calibri" w:cs="Calibri"/>
                <w:color w:val="000000"/>
              </w:rPr>
            </w:pPr>
            <w:r w:rsidRPr="00C0151B">
              <w:rPr>
                <w:rFonts w:ascii="Calibri" w:hAnsi="Calibri" w:cs="Calibri"/>
                <w:color w:val="000000"/>
              </w:rPr>
              <w:t>-       Deberá ser durable</w:t>
            </w:r>
          </w:p>
        </w:tc>
      </w:tr>
      <w:tr w:rsidR="00E35668" w:rsidRPr="00530A73" w14:paraId="3399A65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BBFF4E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E23EF22" w14:textId="77777777" w:rsidR="00E35668" w:rsidRPr="00C0151B" w:rsidRDefault="00E35668" w:rsidP="002D75A8">
            <w:pPr>
              <w:rPr>
                <w:rFonts w:ascii="Calibri" w:hAnsi="Calibri" w:cs="Calibri"/>
                <w:color w:val="000000"/>
              </w:rPr>
            </w:pPr>
            <w:r w:rsidRPr="00C0151B">
              <w:rPr>
                <w:rFonts w:ascii="Calibri" w:hAnsi="Calibri" w:cs="Calibri"/>
                <w:color w:val="000000"/>
              </w:rPr>
              <w:t>-       No deberá ser corrosivo</w:t>
            </w:r>
          </w:p>
        </w:tc>
      </w:tr>
      <w:tr w:rsidR="00E35668" w:rsidRPr="00530A73" w14:paraId="7ECE4A04"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88E6FC2"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B622264" w14:textId="77777777" w:rsidR="00E35668" w:rsidRPr="00C0151B" w:rsidRDefault="00E35668" w:rsidP="002D75A8">
            <w:pPr>
              <w:rPr>
                <w:rFonts w:ascii="Calibri" w:hAnsi="Calibri" w:cs="Calibri"/>
                <w:color w:val="000000"/>
              </w:rPr>
            </w:pPr>
            <w:r w:rsidRPr="00C0151B">
              <w:rPr>
                <w:rFonts w:ascii="Calibri" w:hAnsi="Calibri" w:cs="Calibri"/>
                <w:color w:val="000000"/>
              </w:rPr>
              <w:t>-       Deberá tener el menor peso posible</w:t>
            </w:r>
          </w:p>
        </w:tc>
      </w:tr>
      <w:tr w:rsidR="00E35668" w:rsidRPr="00530A73" w14:paraId="0F21BA45"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4AFA66A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341D1FE" w14:textId="77777777" w:rsidR="00E35668" w:rsidRPr="00C0151B" w:rsidRDefault="00E35668" w:rsidP="002D75A8">
            <w:pPr>
              <w:rPr>
                <w:rFonts w:ascii="Calibri" w:hAnsi="Calibri" w:cs="Calibri"/>
                <w:color w:val="000000"/>
              </w:rPr>
            </w:pPr>
            <w:r w:rsidRPr="00C0151B">
              <w:rPr>
                <w:rFonts w:ascii="Calibri" w:hAnsi="Calibri" w:cs="Calibri"/>
                <w:color w:val="000000"/>
              </w:rPr>
              <w:t>-       Deberá ser resistente a altas temperaturas</w:t>
            </w:r>
          </w:p>
        </w:tc>
      </w:tr>
      <w:tr w:rsidR="00E35668" w:rsidRPr="00530A73" w14:paraId="4879F166"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BF39701"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6AF4B2BD" w14:textId="77777777" w:rsidR="00E35668" w:rsidRPr="00C0151B" w:rsidRDefault="00E35668" w:rsidP="002D75A8">
            <w:pPr>
              <w:rPr>
                <w:rFonts w:ascii="Calibri" w:hAnsi="Calibri" w:cs="Calibri"/>
                <w:color w:val="000000"/>
              </w:rPr>
            </w:pPr>
            <w:r w:rsidRPr="00C0151B">
              <w:rPr>
                <w:rFonts w:ascii="Calibri" w:hAnsi="Calibri" w:cs="Calibri"/>
                <w:color w:val="000000"/>
              </w:rPr>
              <w:t>-       Deberá tener excelentes propiedades mecánicas</w:t>
            </w:r>
          </w:p>
        </w:tc>
      </w:tr>
      <w:tr w:rsidR="00E35668" w:rsidRPr="00530A73" w14:paraId="3833B8AD" w14:textId="77777777" w:rsidTr="002D75A8">
        <w:trPr>
          <w:gridBefore w:val="1"/>
          <w:wBefore w:w="81" w:type="dxa"/>
          <w:trHeight w:val="765"/>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092EAFE6"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SUPER ESTRUCTURA</w:t>
            </w:r>
          </w:p>
        </w:tc>
        <w:tc>
          <w:tcPr>
            <w:tcW w:w="5670" w:type="dxa"/>
            <w:tcBorders>
              <w:top w:val="nil"/>
              <w:left w:val="nil"/>
              <w:bottom w:val="single" w:sz="4" w:space="0" w:color="auto"/>
              <w:right w:val="single" w:sz="8" w:space="0" w:color="auto"/>
            </w:tcBorders>
            <w:vAlign w:val="center"/>
            <w:hideMark/>
          </w:tcPr>
          <w:p w14:paraId="5F1EB5DD"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Deberá estar </w:t>
            </w:r>
            <w:proofErr w:type="gramStart"/>
            <w:r w:rsidRPr="00C0151B">
              <w:rPr>
                <w:rFonts w:ascii="Calibri" w:hAnsi="Calibri" w:cs="Calibri"/>
                <w:color w:val="000000"/>
              </w:rPr>
              <w:t>fabricada  con</w:t>
            </w:r>
            <w:proofErr w:type="gramEnd"/>
            <w:r w:rsidRPr="00C0151B">
              <w:rPr>
                <w:rFonts w:ascii="Calibri" w:hAnsi="Calibri" w:cs="Calibri"/>
                <w:color w:val="000000"/>
              </w:rPr>
              <w:t xml:space="preserve"> planchas de aluminio anodizadas o de acero galvanizado cortadas y perfiles del mismo material. El revestimiento será con chapa de aluminio laminado en frio, unidas mediante adhesivo y sellado de las uniones. La superestructura </w:t>
            </w:r>
            <w:proofErr w:type="spellStart"/>
            <w:r w:rsidRPr="00C0151B">
              <w:rPr>
                <w:rFonts w:ascii="Calibri" w:hAnsi="Calibri" w:cs="Calibri"/>
                <w:color w:val="000000"/>
              </w:rPr>
              <w:t>debera</w:t>
            </w:r>
            <w:proofErr w:type="spellEnd"/>
            <w:r w:rsidRPr="00C0151B">
              <w:rPr>
                <w:rFonts w:ascii="Calibri" w:hAnsi="Calibri" w:cs="Calibri"/>
                <w:color w:val="000000"/>
              </w:rPr>
              <w:t xml:space="preserve"> ser montada sobre un bastidor auxiliar fijado al chasis mediante un sistema que permita absorber las torsiones y demás movimientos propios del vehículo en marcha y con carga. </w:t>
            </w:r>
          </w:p>
        </w:tc>
      </w:tr>
      <w:tr w:rsidR="00E35668" w:rsidRPr="00530A73" w14:paraId="5966F80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33409313"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F570BA7"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El centro de gravedad del conjunto carrozado debe ser el más bajo posible, especialmente la corona de rotación que tendrá que ser la más baja posible. No se permitirá el uso de madera para piezas soportantes de la carrocería. </w:t>
            </w:r>
          </w:p>
        </w:tc>
      </w:tr>
      <w:tr w:rsidR="00E35668" w:rsidRPr="00530A73" w14:paraId="7A6D9B71"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5E45459B"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28C4631" w14:textId="77777777" w:rsidR="00E35668" w:rsidRPr="00C0151B" w:rsidRDefault="00E35668" w:rsidP="002D75A8">
            <w:pPr>
              <w:rPr>
                <w:rFonts w:ascii="Calibri" w:hAnsi="Calibri" w:cs="Calibri"/>
                <w:color w:val="000000"/>
              </w:rPr>
            </w:pPr>
            <w:r w:rsidRPr="00C0151B">
              <w:rPr>
                <w:rFonts w:ascii="Calibri" w:hAnsi="Calibri" w:cs="Calibri"/>
                <w:color w:val="000000"/>
              </w:rPr>
              <w:t>Se deberá adjuntar ficha técnica del material a utilizarse.</w:t>
            </w:r>
          </w:p>
        </w:tc>
      </w:tr>
      <w:tr w:rsidR="00E35668" w:rsidRPr="00530A73" w14:paraId="6A89AE30"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59F12F7E"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14B7CEEA"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73288559"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3EEC56B5"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BC72D7B" w14:textId="77777777" w:rsidR="00E35668" w:rsidRPr="00C0151B" w:rsidRDefault="00E35668" w:rsidP="002D75A8">
            <w:pPr>
              <w:rPr>
                <w:rFonts w:ascii="Calibri" w:hAnsi="Calibri" w:cs="Calibri"/>
                <w:color w:val="000000"/>
              </w:rPr>
            </w:pPr>
            <w:r w:rsidRPr="00C0151B">
              <w:rPr>
                <w:rFonts w:ascii="Calibri" w:hAnsi="Calibri" w:cs="Calibri"/>
                <w:color w:val="000000"/>
              </w:rPr>
              <w:t>Dentro de los armarios se deberán colocar sistemas de bandejas y cajones de aluminio ajustables en altura.</w:t>
            </w:r>
          </w:p>
        </w:tc>
      </w:tr>
      <w:tr w:rsidR="00E35668" w:rsidRPr="00530A73" w14:paraId="658B06CB"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49093FA"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6989C658"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6AB9733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1907802"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3E58AB89" w14:textId="77777777" w:rsidR="00E35668" w:rsidRPr="00C0151B" w:rsidRDefault="00E35668" w:rsidP="002D75A8">
            <w:pPr>
              <w:rPr>
                <w:rFonts w:ascii="Calibri" w:hAnsi="Calibri" w:cs="Calibri"/>
                <w:color w:val="000000"/>
              </w:rPr>
            </w:pPr>
            <w:r w:rsidRPr="00C0151B">
              <w:rPr>
                <w:rFonts w:ascii="Calibri" w:hAnsi="Calibri" w:cs="Calibri"/>
                <w:color w:val="000000"/>
              </w:rPr>
              <w:t>El interior de los armarios deberá ser de fácil acceso para el material y estos deben muy fácilmente afirmarse.</w:t>
            </w:r>
          </w:p>
        </w:tc>
      </w:tr>
      <w:tr w:rsidR="00E35668" w:rsidRPr="00530A73" w14:paraId="5A7E8A5A"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6785297E"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A95A8ED"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503F65B9" w14:textId="77777777" w:rsidTr="002D75A8">
        <w:trPr>
          <w:gridBefore w:val="1"/>
          <w:wBefore w:w="81" w:type="dxa"/>
          <w:trHeight w:val="510"/>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438E7B15"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C14AD0B"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El diseño de la carrocería y de la </w:t>
            </w:r>
            <w:proofErr w:type="spellStart"/>
            <w:r w:rsidRPr="00C0151B">
              <w:rPr>
                <w:rFonts w:ascii="Calibri" w:hAnsi="Calibri" w:cs="Calibri"/>
                <w:color w:val="000000"/>
              </w:rPr>
              <w:t>soportería</w:t>
            </w:r>
            <w:proofErr w:type="spellEnd"/>
            <w:r w:rsidRPr="00C0151B">
              <w:rPr>
                <w:rFonts w:ascii="Calibri" w:hAnsi="Calibri" w:cs="Calibri"/>
                <w:color w:val="000000"/>
              </w:rPr>
              <w:t xml:space="preserve"> deberá estar fabricado de manera que en ningún punto pueden existir acumulaciones de agua.</w:t>
            </w:r>
          </w:p>
        </w:tc>
      </w:tr>
      <w:tr w:rsidR="00E35668" w:rsidRPr="00530A73" w14:paraId="5C790AA7"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B2E452C"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9207018"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5B4FAFB6"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A9AA2E1"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9674F09" w14:textId="77777777" w:rsidR="00E35668" w:rsidRPr="00C0151B" w:rsidRDefault="00E35668" w:rsidP="002D75A8">
            <w:pPr>
              <w:rPr>
                <w:rFonts w:ascii="Calibri" w:hAnsi="Calibri" w:cs="Calibri"/>
                <w:color w:val="000000"/>
              </w:rPr>
            </w:pPr>
            <w:r w:rsidRPr="00C0151B">
              <w:rPr>
                <w:rFonts w:ascii="Calibri" w:hAnsi="Calibri" w:cs="Calibri"/>
                <w:color w:val="000000"/>
              </w:rPr>
              <w:t>Se deberá contar con bandejas fijas y móviles para la correcta disposición del material de dotación</w:t>
            </w:r>
          </w:p>
        </w:tc>
      </w:tr>
      <w:tr w:rsidR="00E35668" w:rsidRPr="00530A73" w14:paraId="292B26F1"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B14AFB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3A6983E"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514A50D8" w14:textId="77777777" w:rsidTr="002D75A8">
        <w:trPr>
          <w:gridBefore w:val="1"/>
          <w:wBefore w:w="81" w:type="dxa"/>
          <w:trHeight w:val="76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781A9AA"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456CEDA" w14:textId="77777777" w:rsidR="00E35668" w:rsidRPr="00C0151B" w:rsidRDefault="00E35668" w:rsidP="002D75A8">
            <w:pPr>
              <w:rPr>
                <w:rFonts w:ascii="Calibri" w:hAnsi="Calibri" w:cs="Calibri"/>
                <w:color w:val="000000"/>
              </w:rPr>
            </w:pPr>
            <w:r w:rsidRPr="00C0151B">
              <w:rPr>
                <w:rFonts w:ascii="Calibri" w:hAnsi="Calibri" w:cs="Calibri"/>
                <w:color w:val="000000"/>
              </w:rPr>
              <w:t>Deben contener puntos de drenaje en las partes inferiores y con rejillas de ventilación para evitar la acumulación de agua y condensación. Los puntos de drenaje deben estar hechos de tal manera que al agua de la carretera no pueda entrar en los armarios.</w:t>
            </w:r>
          </w:p>
        </w:tc>
      </w:tr>
      <w:tr w:rsidR="00E35668" w:rsidRPr="00530A73" w14:paraId="11BA6AD0" w14:textId="77777777" w:rsidTr="002D75A8">
        <w:trPr>
          <w:gridBefore w:val="1"/>
          <w:gridAfter w:val="1"/>
          <w:wBefore w:w="81" w:type="dxa"/>
          <w:wAfter w:w="5670" w:type="dxa"/>
          <w:trHeight w:val="338"/>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B0C4B88" w14:textId="77777777" w:rsidR="00E35668" w:rsidRPr="00C0151B" w:rsidRDefault="00E35668" w:rsidP="002D75A8">
            <w:pPr>
              <w:rPr>
                <w:rFonts w:ascii="Calibri" w:hAnsi="Calibri" w:cs="Calibri"/>
                <w:b/>
                <w:bCs/>
                <w:color w:val="000000"/>
              </w:rPr>
            </w:pPr>
          </w:p>
        </w:tc>
      </w:tr>
      <w:tr w:rsidR="00E35668" w:rsidRPr="00530A73" w14:paraId="6CD74D0F" w14:textId="77777777" w:rsidTr="002D75A8">
        <w:trPr>
          <w:gridBefore w:val="1"/>
          <w:wBefore w:w="81" w:type="dxa"/>
          <w:trHeight w:val="255"/>
          <w:jc w:val="center"/>
        </w:trPr>
        <w:tc>
          <w:tcPr>
            <w:tcW w:w="3462" w:type="dxa"/>
            <w:gridSpan w:val="3"/>
            <w:vMerge w:val="restart"/>
            <w:tcBorders>
              <w:left w:val="single" w:sz="8" w:space="0" w:color="auto"/>
              <w:bottom w:val="single" w:sz="4" w:space="0" w:color="auto"/>
              <w:right w:val="single" w:sz="4" w:space="0" w:color="auto"/>
            </w:tcBorders>
            <w:vAlign w:val="center"/>
            <w:hideMark/>
          </w:tcPr>
          <w:p w14:paraId="37A06F3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 xml:space="preserve">ARMARIOS Y COMPARTIMIENTOS </w:t>
            </w:r>
            <w:r w:rsidRPr="00C0151B">
              <w:rPr>
                <w:rFonts w:ascii="Calibri" w:hAnsi="Calibri" w:cs="Calibri"/>
                <w:b/>
                <w:bCs/>
                <w:color w:val="000000"/>
              </w:rPr>
              <w:lastRenderedPageBreak/>
              <w:t>DEL MATERIAL</w:t>
            </w:r>
          </w:p>
        </w:tc>
        <w:tc>
          <w:tcPr>
            <w:tcW w:w="5670" w:type="dxa"/>
            <w:tcBorders>
              <w:top w:val="single" w:sz="4" w:space="0" w:color="auto"/>
              <w:left w:val="nil"/>
              <w:bottom w:val="single" w:sz="4" w:space="0" w:color="auto"/>
              <w:right w:val="single" w:sz="8" w:space="0" w:color="auto"/>
            </w:tcBorders>
            <w:vAlign w:val="center"/>
            <w:hideMark/>
          </w:tcPr>
          <w:p w14:paraId="20D6D5DD" w14:textId="77777777" w:rsidR="00E35668" w:rsidRPr="00C0151B" w:rsidRDefault="00E35668" w:rsidP="002D75A8">
            <w:pPr>
              <w:rPr>
                <w:rFonts w:ascii="Calibri" w:hAnsi="Calibri" w:cs="Calibri"/>
                <w:color w:val="000000"/>
              </w:rPr>
            </w:pPr>
            <w:r w:rsidRPr="00C0151B">
              <w:rPr>
                <w:rFonts w:ascii="Calibri" w:hAnsi="Calibri" w:cs="Calibri"/>
                <w:color w:val="000000"/>
              </w:rPr>
              <w:lastRenderedPageBreak/>
              <w:t xml:space="preserve">Deberá contar armarios en sus laterales con un acceso desde </w:t>
            </w:r>
            <w:r w:rsidRPr="00C0151B">
              <w:rPr>
                <w:rFonts w:ascii="Calibri" w:hAnsi="Calibri" w:cs="Calibri"/>
                <w:color w:val="000000"/>
              </w:rPr>
              <w:lastRenderedPageBreak/>
              <w:t>la plataforma suficiente para ubicar la dotación mínima y demás elementos</w:t>
            </w:r>
          </w:p>
        </w:tc>
      </w:tr>
      <w:tr w:rsidR="00E35668" w:rsidRPr="00530A73" w14:paraId="16676874"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AB4271F"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hideMark/>
          </w:tcPr>
          <w:p w14:paraId="0C4D8EAE"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Deberá contar con escalera de acceso </w:t>
            </w:r>
            <w:proofErr w:type="gramStart"/>
            <w:r w:rsidRPr="00C0151B">
              <w:rPr>
                <w:rFonts w:ascii="Calibri" w:hAnsi="Calibri" w:cs="Calibri"/>
                <w:color w:val="000000"/>
              </w:rPr>
              <w:t>a las parte</w:t>
            </w:r>
            <w:proofErr w:type="gramEnd"/>
            <w:r w:rsidRPr="00C0151B">
              <w:rPr>
                <w:rFonts w:ascii="Calibri" w:hAnsi="Calibri" w:cs="Calibri"/>
                <w:color w:val="000000"/>
              </w:rPr>
              <w:t xml:space="preserve"> altas del mismo.</w:t>
            </w:r>
          </w:p>
        </w:tc>
      </w:tr>
      <w:tr w:rsidR="00E35668" w:rsidRPr="00530A73" w14:paraId="3178BAE0" w14:textId="77777777" w:rsidTr="002D75A8">
        <w:trPr>
          <w:gridBefore w:val="1"/>
          <w:wBefore w:w="81" w:type="dxa"/>
          <w:trHeight w:val="767"/>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81EE94F"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hideMark/>
          </w:tcPr>
          <w:p w14:paraId="74E933E4"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xml:space="preserve">Deberá disponer además de espacios (armarios, cofres, etc.) adecuados para albergar mínimo dos </w:t>
            </w:r>
            <w:proofErr w:type="gramStart"/>
            <w:r w:rsidRPr="00C0151B">
              <w:rPr>
                <w:rFonts w:ascii="Calibri" w:hAnsi="Calibri" w:cs="Calibri"/>
                <w:color w:val="000000"/>
              </w:rPr>
              <w:t>equipos  ERA</w:t>
            </w:r>
            <w:proofErr w:type="gramEnd"/>
            <w:r w:rsidRPr="00C0151B">
              <w:rPr>
                <w:rFonts w:ascii="Calibri" w:hAnsi="Calibri" w:cs="Calibri"/>
                <w:color w:val="000000"/>
              </w:rPr>
              <w:t>.</w:t>
            </w:r>
          </w:p>
        </w:tc>
      </w:tr>
      <w:tr w:rsidR="00E35668" w:rsidRPr="00530A73" w14:paraId="28AA5793"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FA5DF64"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hideMark/>
          </w:tcPr>
          <w:p w14:paraId="1977EC20"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7361C028"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9EE74FA"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hideMark/>
          </w:tcPr>
          <w:p w14:paraId="3C0A54BE"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La instalación eléctrica de iluminación de los armarios deberá instalarse de manera independiente, a fin de que una avería en el alumbrado de un armario no afecte al normal funcionamiento de los restantes.</w:t>
            </w:r>
          </w:p>
        </w:tc>
      </w:tr>
      <w:tr w:rsidR="00E35668" w:rsidRPr="00530A73" w14:paraId="48AF2535"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815B525"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hideMark/>
          </w:tcPr>
          <w:p w14:paraId="43D31499" w14:textId="77777777" w:rsidR="00E35668" w:rsidRPr="00C0151B" w:rsidRDefault="00E35668" w:rsidP="002D75A8">
            <w:pPr>
              <w:rPr>
                <w:rFonts w:ascii="Calibri" w:hAnsi="Calibri" w:cs="Calibri"/>
                <w:color w:val="000000"/>
              </w:rPr>
            </w:pPr>
          </w:p>
          <w:p w14:paraId="13CA085A"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xml:space="preserve">Deberán tener iluminación automática y luz piloto en cabina que indique el mal cierre de cualquier persiana. Todos los espacios huecos con peligro de corrosión deberán recibir la correspondiente protección. Todas las aristas que puedan representar un riesgo de corte o golpes irán </w:t>
            </w:r>
            <w:proofErr w:type="gramStart"/>
            <w:r w:rsidRPr="00C0151B">
              <w:rPr>
                <w:rFonts w:ascii="Calibri" w:hAnsi="Calibri" w:cs="Calibri"/>
                <w:color w:val="000000"/>
              </w:rPr>
              <w:t>protegidos</w:t>
            </w:r>
            <w:proofErr w:type="gramEnd"/>
            <w:r w:rsidRPr="00C0151B">
              <w:rPr>
                <w:rFonts w:ascii="Calibri" w:hAnsi="Calibri" w:cs="Calibri"/>
                <w:color w:val="000000"/>
              </w:rPr>
              <w:t xml:space="preserve"> para evitar riesgos.</w:t>
            </w:r>
          </w:p>
        </w:tc>
      </w:tr>
      <w:tr w:rsidR="00E35668" w:rsidRPr="00530A73" w14:paraId="469D97BE"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2334B28"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4D6FC66" w14:textId="77777777" w:rsidR="00E35668" w:rsidRPr="00C0151B" w:rsidRDefault="00E35668" w:rsidP="002D75A8">
            <w:pPr>
              <w:rPr>
                <w:rFonts w:ascii="Calibri" w:hAnsi="Calibri" w:cs="Calibri"/>
                <w:color w:val="000000"/>
              </w:rPr>
            </w:pPr>
            <w:r w:rsidRPr="00C0151B">
              <w:rPr>
                <w:rFonts w:ascii="Calibri" w:hAnsi="Calibri" w:cs="Calibri"/>
                <w:color w:val="000000"/>
              </w:rPr>
              <w:t>Deberá contar con mínimo dos armarios por lado, los mismos deberán tener de cerraduras. El armario cercano a la cabina tendrá configuración alta y debe estar equipado de 3 aperturas con persiana incluida.</w:t>
            </w:r>
          </w:p>
        </w:tc>
      </w:tr>
      <w:tr w:rsidR="00E35668" w:rsidRPr="00530A73" w14:paraId="002DDAAB"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6D337D2"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10113BBF"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 Todas las chapas deberán ser de aluminio y debidamente </w:t>
            </w:r>
            <w:proofErr w:type="gramStart"/>
            <w:r w:rsidRPr="00C0151B">
              <w:rPr>
                <w:rFonts w:ascii="Calibri" w:hAnsi="Calibri" w:cs="Calibri"/>
                <w:color w:val="000000"/>
              </w:rPr>
              <w:t>selladas .</w:t>
            </w:r>
            <w:proofErr w:type="gramEnd"/>
          </w:p>
        </w:tc>
      </w:tr>
      <w:tr w:rsidR="00E35668" w:rsidRPr="00530A73" w14:paraId="7F596E6A"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A2A8226"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BCFD634" w14:textId="77777777" w:rsidR="00E35668" w:rsidRPr="00C0151B" w:rsidRDefault="00E35668" w:rsidP="002D75A8">
            <w:pPr>
              <w:rPr>
                <w:rFonts w:ascii="Calibri" w:hAnsi="Calibri" w:cs="Calibri"/>
                <w:color w:val="000000"/>
              </w:rPr>
            </w:pPr>
            <w:r w:rsidRPr="00C0151B">
              <w:rPr>
                <w:rFonts w:ascii="Calibri" w:hAnsi="Calibri" w:cs="Calibri"/>
                <w:color w:val="000000"/>
              </w:rPr>
              <w:t>El sistema de cierre de los armarios impedirá la apertura accidental de las persianas durante la macha, adicional el cierre debe ser a prueba de agua y polvo.</w:t>
            </w:r>
          </w:p>
        </w:tc>
      </w:tr>
      <w:tr w:rsidR="00E35668" w:rsidRPr="00530A73" w14:paraId="4EB5E0A0"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4EDDD6F"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5454A7CA"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18D36358"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327737B6"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2A115F0"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Los armarios </w:t>
            </w:r>
            <w:proofErr w:type="spellStart"/>
            <w:r w:rsidRPr="00C0151B">
              <w:rPr>
                <w:rFonts w:ascii="Calibri" w:hAnsi="Calibri" w:cs="Calibri"/>
                <w:color w:val="000000"/>
              </w:rPr>
              <w:t>deberan</w:t>
            </w:r>
            <w:proofErr w:type="spellEnd"/>
            <w:r w:rsidRPr="00C0151B">
              <w:rPr>
                <w:rFonts w:ascii="Calibri" w:hAnsi="Calibri" w:cs="Calibri"/>
                <w:color w:val="000000"/>
              </w:rPr>
              <w:t xml:space="preserve"> disponer de bandejas, cajones y </w:t>
            </w:r>
            <w:proofErr w:type="spellStart"/>
            <w:r w:rsidRPr="00C0151B">
              <w:rPr>
                <w:rFonts w:ascii="Calibri" w:hAnsi="Calibri" w:cs="Calibri"/>
                <w:color w:val="000000"/>
              </w:rPr>
              <w:t>soporteria</w:t>
            </w:r>
            <w:proofErr w:type="spellEnd"/>
            <w:r w:rsidRPr="00C0151B">
              <w:rPr>
                <w:rFonts w:ascii="Calibri" w:hAnsi="Calibri" w:cs="Calibri"/>
                <w:color w:val="000000"/>
              </w:rPr>
              <w:t xml:space="preserve"> para la sujeción de cada equipamiento y estarán construidos en aluminio.</w:t>
            </w:r>
          </w:p>
        </w:tc>
      </w:tr>
      <w:tr w:rsidR="00E35668" w:rsidRPr="00530A73" w14:paraId="4CBB85FF"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096E191"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37582CCD"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62F405ED"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51105E8E"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tcPr>
          <w:p w14:paraId="7C083C08" w14:textId="77777777" w:rsidR="00E35668" w:rsidRPr="00C0151B" w:rsidRDefault="00E35668" w:rsidP="002D75A8">
            <w:pPr>
              <w:rPr>
                <w:rFonts w:ascii="Calibri" w:hAnsi="Calibri" w:cs="Calibri"/>
                <w:color w:val="000000"/>
              </w:rPr>
            </w:pPr>
            <w:r w:rsidRPr="00C0151B">
              <w:rPr>
                <w:rFonts w:ascii="Calibri" w:hAnsi="Calibri" w:cs="Calibri"/>
                <w:color w:val="000000"/>
              </w:rPr>
              <w:t>La colocación y distribución del material y/o equipamiento será en conjunto con el personal técnico del BCBS</w:t>
            </w:r>
          </w:p>
        </w:tc>
      </w:tr>
      <w:tr w:rsidR="00E35668" w:rsidRPr="00530A73" w14:paraId="01006D6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46943B3A"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tcPr>
          <w:p w14:paraId="3FB0E9A6" w14:textId="77777777" w:rsidR="00E35668" w:rsidRPr="00C0151B" w:rsidRDefault="00E35668" w:rsidP="002D75A8">
            <w:pPr>
              <w:rPr>
                <w:rFonts w:ascii="Calibri" w:hAnsi="Calibri" w:cs="Calibri"/>
                <w:color w:val="000000"/>
              </w:rPr>
            </w:pPr>
          </w:p>
        </w:tc>
      </w:tr>
      <w:tr w:rsidR="00E35668" w:rsidRPr="00530A73" w14:paraId="3FA6915A"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871078C"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33B2926"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Deberá contar con bandeja tipo LIBROS para colocar herramientas de mano y utensilios de trabajo </w:t>
            </w:r>
          </w:p>
        </w:tc>
      </w:tr>
      <w:tr w:rsidR="00E35668" w:rsidRPr="00530A73" w14:paraId="472F4C47" w14:textId="77777777" w:rsidTr="002D75A8">
        <w:trPr>
          <w:gridBefore w:val="1"/>
          <w:wBefore w:w="81" w:type="dxa"/>
          <w:trHeight w:val="70"/>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422F332"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tcPr>
          <w:p w14:paraId="7BD8CCA2" w14:textId="77777777" w:rsidR="00E35668" w:rsidRPr="00C0151B" w:rsidRDefault="00E35668" w:rsidP="002D75A8">
            <w:pPr>
              <w:rPr>
                <w:rFonts w:ascii="Calibri" w:hAnsi="Calibri" w:cs="Calibri"/>
                <w:color w:val="000000"/>
              </w:rPr>
            </w:pPr>
          </w:p>
        </w:tc>
      </w:tr>
      <w:tr w:rsidR="00E35668" w:rsidRPr="00530A73" w14:paraId="0FAE4747" w14:textId="77777777" w:rsidTr="002D75A8">
        <w:trPr>
          <w:gridBefore w:val="1"/>
          <w:wBefore w:w="81" w:type="dxa"/>
          <w:trHeight w:val="255"/>
          <w:jc w:val="center"/>
        </w:trPr>
        <w:tc>
          <w:tcPr>
            <w:tcW w:w="3462" w:type="dxa"/>
            <w:gridSpan w:val="3"/>
            <w:vMerge w:val="restart"/>
            <w:tcBorders>
              <w:top w:val="single" w:sz="4" w:space="0" w:color="auto"/>
              <w:left w:val="single" w:sz="8" w:space="0" w:color="auto"/>
              <w:right w:val="single" w:sz="4" w:space="0" w:color="auto"/>
            </w:tcBorders>
            <w:vAlign w:val="center"/>
          </w:tcPr>
          <w:p w14:paraId="7C8E0925"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PLATAFORMA</w:t>
            </w:r>
          </w:p>
        </w:tc>
        <w:tc>
          <w:tcPr>
            <w:tcW w:w="5670" w:type="dxa"/>
            <w:tcBorders>
              <w:top w:val="single" w:sz="4" w:space="0" w:color="auto"/>
              <w:left w:val="nil"/>
              <w:bottom w:val="single" w:sz="4" w:space="0" w:color="auto"/>
              <w:right w:val="single" w:sz="8" w:space="0" w:color="auto"/>
            </w:tcBorders>
            <w:vAlign w:val="center"/>
          </w:tcPr>
          <w:p w14:paraId="7001C9F9" w14:textId="77777777" w:rsidR="00E35668" w:rsidRPr="00C0151B" w:rsidRDefault="00E35668" w:rsidP="002D75A8">
            <w:pPr>
              <w:rPr>
                <w:rFonts w:ascii="Calibri" w:hAnsi="Calibri" w:cs="Calibri"/>
                <w:color w:val="000000"/>
              </w:rPr>
            </w:pPr>
            <w:r w:rsidRPr="00C0151B">
              <w:rPr>
                <w:rFonts w:ascii="Calibri" w:hAnsi="Calibri" w:cs="Calibri"/>
                <w:color w:val="000000"/>
              </w:rPr>
              <w:t>La plataforma, estará construida con armazón formado por perfiles de aluminio anodizado, revestida con chapa de aluminio laminado en frío, transitable antideslizante.</w:t>
            </w:r>
          </w:p>
        </w:tc>
      </w:tr>
      <w:tr w:rsidR="00E35668" w:rsidRPr="00530A73" w14:paraId="52D632DC" w14:textId="77777777" w:rsidTr="002D75A8">
        <w:trPr>
          <w:gridBefore w:val="1"/>
          <w:wBefore w:w="81" w:type="dxa"/>
          <w:trHeight w:val="255"/>
          <w:jc w:val="center"/>
        </w:trPr>
        <w:tc>
          <w:tcPr>
            <w:tcW w:w="3462" w:type="dxa"/>
            <w:gridSpan w:val="3"/>
            <w:vMerge/>
            <w:tcBorders>
              <w:left w:val="single" w:sz="8" w:space="0" w:color="auto"/>
              <w:right w:val="single" w:sz="4" w:space="0" w:color="auto"/>
            </w:tcBorders>
            <w:vAlign w:val="center"/>
          </w:tcPr>
          <w:p w14:paraId="2BF11EF9" w14:textId="77777777" w:rsidR="00E35668" w:rsidRPr="00C0151B" w:rsidRDefault="00E35668" w:rsidP="002D75A8">
            <w:pPr>
              <w:jc w:val="cente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tcPr>
          <w:p w14:paraId="5C3E086D"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 Deberá contar de accesos mediante peldaños, mínimo 3, con localización en un lateral y dos traseros, y mediante estribos integrados en la estructura en la zona posterior. Estará construida de forma que la base del cuerpo de escala (torreta) pueda girar 360º sin fin, sin encontrar obstáculos en </w:t>
            </w:r>
            <w:r w:rsidRPr="00C0151B">
              <w:rPr>
                <w:rFonts w:ascii="Calibri" w:hAnsi="Calibri" w:cs="Calibri"/>
                <w:color w:val="000000"/>
              </w:rPr>
              <w:lastRenderedPageBreak/>
              <w:t>cualquier ángulo de elevación al sobresalir de la plataforma en cualquier posición.</w:t>
            </w:r>
          </w:p>
        </w:tc>
      </w:tr>
      <w:tr w:rsidR="00E35668" w:rsidRPr="00530A73" w14:paraId="04824A10" w14:textId="77777777" w:rsidTr="002D75A8">
        <w:trPr>
          <w:gridBefore w:val="1"/>
          <w:wBefore w:w="81" w:type="dxa"/>
          <w:trHeight w:val="255"/>
          <w:jc w:val="center"/>
        </w:trPr>
        <w:tc>
          <w:tcPr>
            <w:tcW w:w="3462" w:type="dxa"/>
            <w:gridSpan w:val="3"/>
            <w:vMerge/>
            <w:tcBorders>
              <w:left w:val="single" w:sz="8" w:space="0" w:color="auto"/>
              <w:bottom w:val="single" w:sz="4" w:space="0" w:color="auto"/>
              <w:right w:val="single" w:sz="4" w:space="0" w:color="auto"/>
            </w:tcBorders>
            <w:vAlign w:val="center"/>
          </w:tcPr>
          <w:p w14:paraId="7E6A0606" w14:textId="77777777" w:rsidR="00E35668" w:rsidRPr="00C0151B" w:rsidRDefault="00E35668" w:rsidP="002D75A8">
            <w:pPr>
              <w:jc w:val="cente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tcPr>
          <w:p w14:paraId="447607CB"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Deberá contar de Iluminación de actuación, iluminación de la plataforma o podio, iluminación de los peldaños de acceso a esta e iluminación lateral de prioritarios secundarios de emergencia. Todos estos sistemas serán mediante luces tipo LED.</w:t>
            </w:r>
          </w:p>
          <w:p w14:paraId="7F15DB12" w14:textId="77777777" w:rsidR="00E35668" w:rsidRPr="00C0151B" w:rsidRDefault="00E35668" w:rsidP="002D75A8">
            <w:pPr>
              <w:rPr>
                <w:rFonts w:ascii="Calibri" w:hAnsi="Calibri" w:cs="Calibri"/>
                <w:color w:val="000000"/>
              </w:rPr>
            </w:pPr>
          </w:p>
        </w:tc>
      </w:tr>
      <w:tr w:rsidR="00E35668" w:rsidRPr="00530A73" w14:paraId="12528E9A" w14:textId="77777777" w:rsidTr="002D75A8">
        <w:trPr>
          <w:gridBefore w:val="1"/>
          <w:wBefore w:w="81" w:type="dxa"/>
          <w:trHeight w:val="255"/>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155FF97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ENSAYOS Y MUESTRAS</w:t>
            </w:r>
          </w:p>
        </w:tc>
        <w:tc>
          <w:tcPr>
            <w:tcW w:w="5670" w:type="dxa"/>
            <w:tcBorders>
              <w:top w:val="nil"/>
              <w:left w:val="nil"/>
              <w:bottom w:val="single" w:sz="4" w:space="0" w:color="auto"/>
              <w:right w:val="single" w:sz="8" w:space="0" w:color="auto"/>
            </w:tcBorders>
            <w:vAlign w:val="center"/>
            <w:hideMark/>
          </w:tcPr>
          <w:p w14:paraId="1DF31AA9" w14:textId="77777777" w:rsidR="00E35668" w:rsidRPr="00C0151B" w:rsidRDefault="00E35668" w:rsidP="002D75A8">
            <w:pPr>
              <w:rPr>
                <w:rFonts w:ascii="Calibri" w:hAnsi="Calibri" w:cs="Calibri"/>
                <w:color w:val="000000"/>
              </w:rPr>
            </w:pPr>
            <w:r w:rsidRPr="00C0151B">
              <w:rPr>
                <w:rFonts w:ascii="Calibri" w:hAnsi="Calibri" w:cs="Calibri"/>
                <w:color w:val="000000"/>
              </w:rPr>
              <w:t>El oferente deberá presentar la ficha técnica del material en la que se detalle sus propiedades.</w:t>
            </w:r>
          </w:p>
        </w:tc>
      </w:tr>
      <w:tr w:rsidR="00E35668" w:rsidRPr="00530A73" w14:paraId="7077AAC1"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4356F2F"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10F70B42" w14:textId="77777777" w:rsidR="00E35668" w:rsidRPr="00C0151B" w:rsidRDefault="00E35668" w:rsidP="002D75A8">
            <w:pPr>
              <w:rPr>
                <w:rFonts w:ascii="Calibri" w:hAnsi="Calibri" w:cs="Calibri"/>
                <w:color w:val="000000"/>
              </w:rPr>
            </w:pPr>
            <w:r w:rsidRPr="00C0151B">
              <w:rPr>
                <w:rFonts w:ascii="Calibri" w:hAnsi="Calibri" w:cs="Calibri"/>
                <w:color w:val="000000"/>
              </w:rPr>
              <w:t>Una vez adjudicado el contrato se deberá presentar una muestra física del material a utilizarse en la carrocería.</w:t>
            </w:r>
          </w:p>
        </w:tc>
      </w:tr>
      <w:tr w:rsidR="00E35668" w:rsidRPr="00530A73" w14:paraId="3D9B3ACD" w14:textId="77777777" w:rsidTr="002D75A8">
        <w:trPr>
          <w:gridBefore w:val="1"/>
          <w:wBefore w:w="81" w:type="dxa"/>
          <w:trHeight w:val="1020"/>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39DEAEC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PINTURA</w:t>
            </w:r>
          </w:p>
        </w:tc>
        <w:tc>
          <w:tcPr>
            <w:tcW w:w="5670" w:type="dxa"/>
            <w:tcBorders>
              <w:top w:val="nil"/>
              <w:left w:val="nil"/>
              <w:bottom w:val="single" w:sz="4" w:space="0" w:color="auto"/>
              <w:right w:val="single" w:sz="8" w:space="0" w:color="auto"/>
            </w:tcBorders>
            <w:vAlign w:val="center"/>
            <w:hideMark/>
          </w:tcPr>
          <w:p w14:paraId="2EE36A66" w14:textId="77777777" w:rsidR="00E35668" w:rsidRPr="00C0151B" w:rsidRDefault="00E35668" w:rsidP="00731C5A">
            <w:pPr>
              <w:widowControl/>
              <w:numPr>
                <w:ilvl w:val="0"/>
                <w:numId w:val="16"/>
              </w:numPr>
              <w:autoSpaceDE/>
              <w:autoSpaceDN/>
              <w:rPr>
                <w:rFonts w:ascii="Calibri" w:hAnsi="Calibri" w:cs="Calibri"/>
                <w:color w:val="000000"/>
              </w:rPr>
            </w:pPr>
            <w:r w:rsidRPr="00C0151B">
              <w:rPr>
                <w:rFonts w:ascii="Calibri" w:hAnsi="Calibri" w:cs="Calibri"/>
                <w:color w:val="000000"/>
              </w:rPr>
              <w:t xml:space="preserve">Cabina: La pintura de la cabina deberá ser original y aplicada por el fabricante del chasis, garantizando de esa forma sus propiedades anticorrosión. </w:t>
            </w:r>
          </w:p>
          <w:p w14:paraId="657592AF" w14:textId="77777777" w:rsidR="00E35668" w:rsidRPr="00C0151B" w:rsidRDefault="00E35668" w:rsidP="00731C5A">
            <w:pPr>
              <w:widowControl/>
              <w:numPr>
                <w:ilvl w:val="0"/>
                <w:numId w:val="16"/>
              </w:numPr>
              <w:autoSpaceDE/>
              <w:autoSpaceDN/>
              <w:rPr>
                <w:rFonts w:ascii="Calibri" w:hAnsi="Calibri" w:cs="Calibri"/>
                <w:color w:val="000000"/>
                <w:lang w:val="pt-BR"/>
              </w:rPr>
            </w:pPr>
            <w:proofErr w:type="spellStart"/>
            <w:r w:rsidRPr="00C0151B">
              <w:rPr>
                <w:rFonts w:ascii="Calibri" w:hAnsi="Calibri" w:cs="Calibri"/>
                <w:color w:val="000000"/>
                <w:lang w:val="pt-BR"/>
              </w:rPr>
              <w:t>Carrozado</w:t>
            </w:r>
            <w:proofErr w:type="spellEnd"/>
            <w:r w:rsidRPr="00C0151B">
              <w:rPr>
                <w:rFonts w:ascii="Calibri" w:hAnsi="Calibri" w:cs="Calibri"/>
                <w:color w:val="000000"/>
                <w:lang w:val="pt-BR"/>
              </w:rPr>
              <w:t xml:space="preserve">: Pintura al poliuretano </w:t>
            </w:r>
            <w:proofErr w:type="spellStart"/>
            <w:r w:rsidRPr="00C0151B">
              <w:rPr>
                <w:rFonts w:ascii="Calibri" w:hAnsi="Calibri" w:cs="Calibri"/>
                <w:color w:val="000000"/>
                <w:lang w:val="pt-BR"/>
              </w:rPr>
              <w:t>con</w:t>
            </w:r>
            <w:proofErr w:type="spellEnd"/>
            <w:r w:rsidRPr="00C0151B">
              <w:rPr>
                <w:rFonts w:ascii="Calibri" w:hAnsi="Calibri" w:cs="Calibri"/>
                <w:color w:val="000000"/>
                <w:lang w:val="pt-BR"/>
              </w:rPr>
              <w:t xml:space="preserve"> pintura de </w:t>
            </w:r>
            <w:proofErr w:type="spellStart"/>
            <w:r w:rsidRPr="00C0151B">
              <w:rPr>
                <w:rFonts w:ascii="Calibri" w:hAnsi="Calibri" w:cs="Calibri"/>
                <w:color w:val="000000"/>
                <w:lang w:val="pt-BR"/>
              </w:rPr>
              <w:t>protección</w:t>
            </w:r>
            <w:proofErr w:type="spellEnd"/>
            <w:r w:rsidRPr="00C0151B">
              <w:rPr>
                <w:rFonts w:ascii="Calibri" w:hAnsi="Calibri" w:cs="Calibri"/>
                <w:color w:val="000000"/>
                <w:lang w:val="pt-BR"/>
              </w:rPr>
              <w:t xml:space="preserve"> </w:t>
            </w:r>
            <w:proofErr w:type="spellStart"/>
            <w:r w:rsidRPr="00C0151B">
              <w:rPr>
                <w:rFonts w:ascii="Calibri" w:hAnsi="Calibri" w:cs="Calibri"/>
                <w:color w:val="000000"/>
                <w:lang w:val="pt-BR"/>
              </w:rPr>
              <w:t>antigravilla</w:t>
            </w:r>
            <w:proofErr w:type="spellEnd"/>
            <w:r w:rsidRPr="00C0151B">
              <w:rPr>
                <w:rFonts w:ascii="Calibri" w:hAnsi="Calibri" w:cs="Calibri"/>
                <w:color w:val="000000"/>
                <w:lang w:val="pt-BR"/>
              </w:rPr>
              <w:t xml:space="preserve"> em </w:t>
            </w:r>
            <w:proofErr w:type="spellStart"/>
            <w:r w:rsidRPr="00C0151B">
              <w:rPr>
                <w:rFonts w:ascii="Calibri" w:hAnsi="Calibri" w:cs="Calibri"/>
                <w:color w:val="000000"/>
                <w:lang w:val="pt-BR"/>
              </w:rPr>
              <w:t>las</w:t>
            </w:r>
            <w:proofErr w:type="spellEnd"/>
            <w:r w:rsidRPr="00C0151B">
              <w:rPr>
                <w:rFonts w:ascii="Calibri" w:hAnsi="Calibri" w:cs="Calibri"/>
                <w:color w:val="000000"/>
                <w:lang w:val="pt-BR"/>
              </w:rPr>
              <w:t xml:space="preserve"> partes inferiores.</w:t>
            </w:r>
          </w:p>
          <w:p w14:paraId="6A89364A" w14:textId="77777777" w:rsidR="00E35668" w:rsidRPr="00C0151B" w:rsidRDefault="00E35668" w:rsidP="00731C5A">
            <w:pPr>
              <w:widowControl/>
              <w:numPr>
                <w:ilvl w:val="0"/>
                <w:numId w:val="16"/>
              </w:numPr>
              <w:autoSpaceDE/>
              <w:autoSpaceDN/>
              <w:rPr>
                <w:rFonts w:ascii="Calibri" w:hAnsi="Calibri" w:cs="Calibri"/>
                <w:color w:val="000000"/>
              </w:rPr>
            </w:pPr>
            <w:r w:rsidRPr="00C0151B">
              <w:rPr>
                <w:rFonts w:ascii="Calibri" w:hAnsi="Calibri" w:cs="Calibri"/>
                <w:color w:val="000000"/>
              </w:rPr>
              <w:t xml:space="preserve">Cuerpo de escalera: tratamiento anticorrosión por </w:t>
            </w:r>
            <w:proofErr w:type="spellStart"/>
            <w:r w:rsidRPr="00C0151B">
              <w:rPr>
                <w:rFonts w:ascii="Calibri" w:hAnsi="Calibri" w:cs="Calibri"/>
                <w:color w:val="000000"/>
              </w:rPr>
              <w:t>metalizacion</w:t>
            </w:r>
            <w:proofErr w:type="spellEnd"/>
            <w:r w:rsidRPr="00C0151B">
              <w:rPr>
                <w:rFonts w:ascii="Calibri" w:hAnsi="Calibri" w:cs="Calibri"/>
                <w:color w:val="000000"/>
              </w:rPr>
              <w:t xml:space="preserve"> y pintura al poliuretano.</w:t>
            </w:r>
          </w:p>
          <w:p w14:paraId="2CF4923F" w14:textId="77777777" w:rsidR="00E35668" w:rsidRPr="00C0151B" w:rsidRDefault="00E35668" w:rsidP="00731C5A">
            <w:pPr>
              <w:widowControl/>
              <w:numPr>
                <w:ilvl w:val="0"/>
                <w:numId w:val="16"/>
              </w:numPr>
              <w:autoSpaceDE/>
              <w:autoSpaceDN/>
              <w:rPr>
                <w:rFonts w:ascii="Calibri" w:hAnsi="Calibri" w:cs="Calibri"/>
                <w:color w:val="000000"/>
                <w:lang w:val="es-CL"/>
              </w:rPr>
            </w:pPr>
            <w:r w:rsidRPr="00C0151B">
              <w:rPr>
                <w:rFonts w:ascii="Calibri" w:hAnsi="Calibri" w:cs="Calibri"/>
                <w:color w:val="000000"/>
              </w:rPr>
              <w:t>Canasta: Pintura de poliéster en polvo, de clase A2 (no inflamable), cumpliendo con la norma EN 13501-1 + A1 o su equivalente</w:t>
            </w:r>
          </w:p>
        </w:tc>
      </w:tr>
      <w:tr w:rsidR="00E35668" w:rsidRPr="00530A73" w14:paraId="7C90CD13"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72BA1FE" w14:textId="77777777" w:rsidR="00E35668" w:rsidRPr="00C0151B" w:rsidRDefault="00E35668" w:rsidP="002D75A8">
            <w:pPr>
              <w:rPr>
                <w:rFonts w:ascii="Calibri" w:hAnsi="Calibri" w:cs="Calibri"/>
                <w:b/>
                <w:bCs/>
                <w:color w:val="000000"/>
                <w:lang w:val="es-CL"/>
              </w:rPr>
            </w:pPr>
          </w:p>
        </w:tc>
        <w:tc>
          <w:tcPr>
            <w:tcW w:w="5670" w:type="dxa"/>
            <w:tcBorders>
              <w:top w:val="nil"/>
              <w:left w:val="nil"/>
              <w:bottom w:val="single" w:sz="4" w:space="0" w:color="auto"/>
              <w:right w:val="single" w:sz="8" w:space="0" w:color="auto"/>
            </w:tcBorders>
            <w:vAlign w:val="center"/>
            <w:hideMark/>
          </w:tcPr>
          <w:p w14:paraId="2FF246BF" w14:textId="77777777" w:rsidR="00E35668" w:rsidRPr="00C0151B" w:rsidRDefault="00E35668" w:rsidP="002D75A8">
            <w:pPr>
              <w:rPr>
                <w:rFonts w:ascii="Calibri" w:hAnsi="Calibri" w:cs="Calibri"/>
                <w:color w:val="000000"/>
                <w:lang w:val="es-CL"/>
              </w:rPr>
            </w:pPr>
            <w:r w:rsidRPr="00C0151B">
              <w:rPr>
                <w:rFonts w:ascii="Calibri" w:hAnsi="Calibri" w:cs="Calibri"/>
                <w:color w:val="000000"/>
                <w:lang w:val="es-CL"/>
              </w:rPr>
              <w:t> </w:t>
            </w:r>
          </w:p>
        </w:tc>
      </w:tr>
      <w:tr w:rsidR="00E35668" w:rsidRPr="00530A73" w14:paraId="476E98D7" w14:textId="77777777" w:rsidTr="002D75A8">
        <w:trPr>
          <w:gridBefore w:val="1"/>
          <w:wBefore w:w="81" w:type="dxa"/>
          <w:trHeight w:val="1020"/>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5A183AE0" w14:textId="77777777" w:rsidR="00E35668" w:rsidRPr="00C0151B" w:rsidRDefault="00E35668" w:rsidP="002D75A8">
            <w:pPr>
              <w:rPr>
                <w:rFonts w:ascii="Calibri" w:hAnsi="Calibri" w:cs="Calibri"/>
                <w:b/>
                <w:bCs/>
                <w:color w:val="000000"/>
                <w:lang w:val="es-CL"/>
              </w:rPr>
            </w:pPr>
          </w:p>
        </w:tc>
        <w:tc>
          <w:tcPr>
            <w:tcW w:w="5670" w:type="dxa"/>
            <w:tcBorders>
              <w:top w:val="nil"/>
              <w:left w:val="nil"/>
              <w:bottom w:val="single" w:sz="4" w:space="0" w:color="auto"/>
              <w:right w:val="single" w:sz="8" w:space="0" w:color="auto"/>
            </w:tcBorders>
            <w:vAlign w:val="center"/>
            <w:hideMark/>
          </w:tcPr>
          <w:p w14:paraId="6E978FA5"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La adherencia de la pintura a la estructura deberá ser de </w:t>
            </w:r>
            <w:proofErr w:type="gramStart"/>
            <w:r w:rsidRPr="00C0151B">
              <w:rPr>
                <w:rFonts w:ascii="Calibri" w:hAnsi="Calibri" w:cs="Calibri"/>
                <w:color w:val="000000"/>
              </w:rPr>
              <w:t>un ratio</w:t>
            </w:r>
            <w:proofErr w:type="gramEnd"/>
            <w:r w:rsidRPr="00C0151B">
              <w:rPr>
                <w:rFonts w:ascii="Calibri" w:hAnsi="Calibri" w:cs="Calibri"/>
                <w:color w:val="000000"/>
              </w:rPr>
              <w:t xml:space="preserve"> de adhesión 0, siendo esta la mejor categoría según la ISO 2409:2020 clase GT0. </w:t>
            </w:r>
          </w:p>
        </w:tc>
      </w:tr>
      <w:tr w:rsidR="00E35668" w:rsidRPr="00530A73" w14:paraId="26519E86"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8EA3928"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C9FB78E"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 </w:t>
            </w:r>
          </w:p>
        </w:tc>
      </w:tr>
      <w:tr w:rsidR="00E35668" w:rsidRPr="00530A73" w14:paraId="3E2A3768"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43B4FA7"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126B6C66"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El oferente deberá presentar una ficha técnica que sustente el cumplimiento de la calificación y la normativa de la pintura. </w:t>
            </w:r>
          </w:p>
        </w:tc>
      </w:tr>
      <w:tr w:rsidR="00E35668" w:rsidRPr="00530A73" w14:paraId="4FC9E35D"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49C6D04"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300F234C" w14:textId="77777777" w:rsidR="00E35668" w:rsidRPr="00C0151B" w:rsidRDefault="00E35668" w:rsidP="002D75A8">
            <w:pPr>
              <w:rPr>
                <w:rFonts w:ascii="Calibri" w:hAnsi="Calibri" w:cs="Calibri"/>
                <w:color w:val="000000"/>
              </w:rPr>
            </w:pPr>
            <w:r w:rsidRPr="00C0151B">
              <w:rPr>
                <w:rFonts w:ascii="Calibri" w:hAnsi="Calibri" w:cs="Calibri"/>
                <w:color w:val="000000"/>
              </w:rPr>
              <w:t> El proveedor deberá presentar ficha técnica del fabricante de la pintura en el que se indique su clasificación y el granulado.</w:t>
            </w:r>
          </w:p>
        </w:tc>
      </w:tr>
      <w:tr w:rsidR="00E35668" w:rsidRPr="00530A73" w14:paraId="7EF51318" w14:textId="77777777" w:rsidTr="002D75A8">
        <w:trPr>
          <w:gridBefore w:val="1"/>
          <w:gridAfter w:val="1"/>
          <w:wBefore w:w="81" w:type="dxa"/>
          <w:wAfter w:w="5670" w:type="dxa"/>
          <w:trHeight w:val="338"/>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F244EF0" w14:textId="77777777" w:rsidR="00E35668" w:rsidRPr="00C0151B" w:rsidRDefault="00E35668" w:rsidP="002D75A8">
            <w:pPr>
              <w:rPr>
                <w:rFonts w:ascii="Calibri" w:hAnsi="Calibri" w:cs="Calibri"/>
                <w:b/>
                <w:bCs/>
                <w:color w:val="000000"/>
              </w:rPr>
            </w:pPr>
          </w:p>
        </w:tc>
      </w:tr>
      <w:tr w:rsidR="00E35668" w:rsidRPr="00530A73" w14:paraId="68EE20CC"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AEA6B9E"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E2F5574" w14:textId="77777777" w:rsidR="00E35668" w:rsidRPr="00C0151B" w:rsidRDefault="00E35668" w:rsidP="002D75A8">
            <w:pPr>
              <w:rPr>
                <w:rFonts w:ascii="Calibri" w:hAnsi="Calibri" w:cs="Calibri"/>
                <w:color w:val="000000"/>
              </w:rPr>
            </w:pPr>
          </w:p>
        </w:tc>
      </w:tr>
      <w:tr w:rsidR="00E35668" w:rsidRPr="00530A73" w14:paraId="388CDED8" w14:textId="77777777" w:rsidTr="002D75A8">
        <w:trPr>
          <w:gridBefore w:val="1"/>
          <w:wBefore w:w="81" w:type="dxa"/>
          <w:trHeight w:val="77"/>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126D3443" w14:textId="77777777" w:rsidR="00E35668" w:rsidRPr="00C0151B" w:rsidRDefault="00E35668" w:rsidP="002D75A8">
            <w:pPr>
              <w:jc w:val="center"/>
              <w:rPr>
                <w:rFonts w:ascii="Calibri" w:eastAsia="Calibri" w:hAnsi="Calibri" w:cs="Calibri"/>
              </w:rPr>
            </w:pPr>
            <w:r w:rsidRPr="00C0151B">
              <w:rPr>
                <w:rFonts w:ascii="Calibri" w:hAnsi="Calibri" w:cs="Calibri"/>
                <w:b/>
                <w:bCs/>
                <w:color w:val="000000"/>
              </w:rPr>
              <w:t>CUERPO DE ESCALERA</w:t>
            </w:r>
          </w:p>
        </w:tc>
        <w:tc>
          <w:tcPr>
            <w:tcW w:w="5670" w:type="dxa"/>
            <w:tcBorders>
              <w:top w:val="nil"/>
              <w:left w:val="nil"/>
              <w:bottom w:val="single" w:sz="4" w:space="0" w:color="auto"/>
              <w:right w:val="single" w:sz="8" w:space="0" w:color="auto"/>
            </w:tcBorders>
            <w:vAlign w:val="center"/>
            <w:hideMark/>
          </w:tcPr>
          <w:p w14:paraId="027AB560" w14:textId="77777777" w:rsidR="00E35668" w:rsidRPr="00C0151B" w:rsidRDefault="00E35668" w:rsidP="002D75A8">
            <w:pPr>
              <w:rPr>
                <w:rFonts w:ascii="Calibri" w:eastAsia="Calibri" w:hAnsi="Calibri" w:cs="Calibri"/>
              </w:rPr>
            </w:pPr>
            <w:r w:rsidRPr="00C0151B">
              <w:rPr>
                <w:rFonts w:ascii="Calibri" w:hAnsi="Calibri" w:cs="Calibri"/>
                <w:color w:val="000000"/>
              </w:rPr>
              <w:t>El cuerpo de la escalera deberá contar con las siguientes características:</w:t>
            </w:r>
          </w:p>
        </w:tc>
      </w:tr>
      <w:tr w:rsidR="00E35668" w:rsidRPr="00530A73" w14:paraId="7D9B8CEE" w14:textId="77777777" w:rsidTr="002D75A8">
        <w:trPr>
          <w:gridBefore w:val="1"/>
          <w:wBefore w:w="81" w:type="dxa"/>
          <w:trHeight w:val="220"/>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F4DDC71" w14:textId="77777777" w:rsidR="00E35668" w:rsidRPr="00C0151B" w:rsidRDefault="00E35668" w:rsidP="00731C5A">
            <w:pPr>
              <w:widowControl/>
              <w:numPr>
                <w:ilvl w:val="0"/>
                <w:numId w:val="13"/>
              </w:numPr>
              <w:autoSpaceDE/>
              <w:autoSpaceDN/>
              <w:spacing w:after="160"/>
              <w:jc w:val="both"/>
              <w:rPr>
                <w:rFonts w:ascii="Calibri" w:eastAsia="Calibri" w:hAnsi="Calibri" w:cs="Calibri"/>
              </w:rPr>
            </w:pPr>
          </w:p>
        </w:tc>
        <w:tc>
          <w:tcPr>
            <w:tcW w:w="5670" w:type="dxa"/>
            <w:tcBorders>
              <w:top w:val="nil"/>
              <w:left w:val="nil"/>
              <w:bottom w:val="single" w:sz="4" w:space="0" w:color="auto"/>
              <w:right w:val="single" w:sz="8" w:space="0" w:color="auto"/>
            </w:tcBorders>
            <w:vAlign w:val="center"/>
            <w:hideMark/>
          </w:tcPr>
          <w:p w14:paraId="390E889C"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Plataforma de giro.</w:t>
            </w:r>
          </w:p>
        </w:tc>
      </w:tr>
      <w:tr w:rsidR="00E35668" w:rsidRPr="00530A73" w14:paraId="41524581" w14:textId="77777777" w:rsidTr="002D75A8">
        <w:trPr>
          <w:gridBefore w:val="1"/>
          <w:wBefore w:w="81" w:type="dxa"/>
          <w:trHeight w:val="220"/>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537A7282" w14:textId="77777777" w:rsidR="00E35668" w:rsidRPr="00C0151B" w:rsidRDefault="00E35668" w:rsidP="00731C5A">
            <w:pPr>
              <w:widowControl/>
              <w:numPr>
                <w:ilvl w:val="0"/>
                <w:numId w:val="13"/>
              </w:numPr>
              <w:autoSpaceDE/>
              <w:autoSpaceDN/>
              <w:spacing w:after="160"/>
              <w:jc w:val="both"/>
              <w:rPr>
                <w:rFonts w:ascii="Calibri" w:eastAsia="Calibri" w:hAnsi="Calibri" w:cs="Calibri"/>
              </w:rPr>
            </w:pPr>
          </w:p>
        </w:tc>
        <w:tc>
          <w:tcPr>
            <w:tcW w:w="5670" w:type="dxa"/>
            <w:tcBorders>
              <w:top w:val="nil"/>
              <w:left w:val="nil"/>
              <w:bottom w:val="single" w:sz="4" w:space="0" w:color="auto"/>
              <w:right w:val="single" w:sz="8" w:space="0" w:color="auto"/>
            </w:tcBorders>
            <w:vAlign w:val="center"/>
          </w:tcPr>
          <w:p w14:paraId="1B87BC5F"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La escalera deberá ser fabricada en total cumplimiento con la normativa </w:t>
            </w:r>
            <w:r w:rsidRPr="00C0151B">
              <w:rPr>
                <w:rFonts w:ascii="Calibri" w:hAnsi="Calibri" w:cs="Calibri"/>
                <w:b/>
                <w:bCs/>
                <w:color w:val="222222"/>
                <w:shd w:val="clear" w:color="auto" w:fill="FFFFFF"/>
              </w:rPr>
              <w:t>EN14043 :2014 o la EN 1777 o sus equivalentes</w:t>
            </w:r>
          </w:p>
        </w:tc>
      </w:tr>
      <w:tr w:rsidR="00E35668" w:rsidRPr="00530A73" w14:paraId="4C08D94B" w14:textId="77777777" w:rsidTr="002D75A8">
        <w:trPr>
          <w:gridBefore w:val="1"/>
          <w:wBefore w:w="81" w:type="dxa"/>
          <w:trHeight w:val="510"/>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C413A29" w14:textId="77777777" w:rsidR="00E35668" w:rsidRPr="00C0151B" w:rsidRDefault="00E35668" w:rsidP="00731C5A">
            <w:pPr>
              <w:widowControl/>
              <w:numPr>
                <w:ilvl w:val="0"/>
                <w:numId w:val="13"/>
              </w:numPr>
              <w:autoSpaceDE/>
              <w:autoSpaceDN/>
              <w:spacing w:after="160"/>
              <w:jc w:val="both"/>
              <w:rPr>
                <w:rFonts w:ascii="Calibri" w:eastAsia="Calibri" w:hAnsi="Calibri" w:cs="Calibri"/>
              </w:rPr>
            </w:pPr>
          </w:p>
        </w:tc>
        <w:tc>
          <w:tcPr>
            <w:tcW w:w="5670" w:type="dxa"/>
            <w:tcBorders>
              <w:top w:val="nil"/>
              <w:left w:val="nil"/>
              <w:bottom w:val="single" w:sz="4" w:space="0" w:color="auto"/>
              <w:right w:val="single" w:sz="8" w:space="0" w:color="auto"/>
            </w:tcBorders>
            <w:vAlign w:val="center"/>
            <w:hideMark/>
          </w:tcPr>
          <w:p w14:paraId="3D60F7A2"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Equipo de estabilización y apoyo</w:t>
            </w:r>
          </w:p>
        </w:tc>
      </w:tr>
      <w:tr w:rsidR="00E35668" w:rsidRPr="00530A73" w14:paraId="3354C79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A84EB1D" w14:textId="77777777" w:rsidR="00E35668" w:rsidRPr="00C0151B" w:rsidRDefault="00E35668" w:rsidP="00731C5A">
            <w:pPr>
              <w:widowControl/>
              <w:numPr>
                <w:ilvl w:val="0"/>
                <w:numId w:val="13"/>
              </w:numPr>
              <w:autoSpaceDE/>
              <w:autoSpaceDN/>
              <w:spacing w:after="160"/>
              <w:jc w:val="both"/>
              <w:rPr>
                <w:rFonts w:ascii="Calibri" w:eastAsia="Calibri" w:hAnsi="Calibri" w:cs="Calibri"/>
              </w:rPr>
            </w:pPr>
          </w:p>
        </w:tc>
        <w:tc>
          <w:tcPr>
            <w:tcW w:w="5670" w:type="dxa"/>
            <w:tcBorders>
              <w:top w:val="nil"/>
              <w:left w:val="nil"/>
              <w:bottom w:val="single" w:sz="4" w:space="0" w:color="auto"/>
              <w:right w:val="single" w:sz="8" w:space="0" w:color="auto"/>
            </w:tcBorders>
            <w:vAlign w:val="center"/>
            <w:hideMark/>
          </w:tcPr>
          <w:p w14:paraId="283C7B59"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Mecanismo de funcionamiento.    </w:t>
            </w:r>
          </w:p>
        </w:tc>
      </w:tr>
      <w:tr w:rsidR="00E35668" w:rsidRPr="00530A73" w14:paraId="178D4797"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5678F565" w14:textId="77777777" w:rsidR="00E35668" w:rsidRPr="00C0151B" w:rsidRDefault="00E35668" w:rsidP="00731C5A">
            <w:pPr>
              <w:widowControl/>
              <w:numPr>
                <w:ilvl w:val="0"/>
                <w:numId w:val="13"/>
              </w:numPr>
              <w:autoSpaceDE/>
              <w:autoSpaceDN/>
              <w:spacing w:after="160"/>
              <w:jc w:val="both"/>
              <w:rPr>
                <w:rFonts w:ascii="Calibri" w:eastAsia="Calibri" w:hAnsi="Calibri" w:cs="Calibri"/>
              </w:rPr>
            </w:pPr>
          </w:p>
        </w:tc>
        <w:tc>
          <w:tcPr>
            <w:tcW w:w="5670" w:type="dxa"/>
            <w:tcBorders>
              <w:top w:val="nil"/>
              <w:left w:val="nil"/>
              <w:bottom w:val="single" w:sz="4" w:space="0" w:color="auto"/>
              <w:right w:val="single" w:sz="8" w:space="0" w:color="auto"/>
            </w:tcBorders>
            <w:vAlign w:val="center"/>
            <w:hideMark/>
          </w:tcPr>
          <w:p w14:paraId="796AF6DC"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Autoescalera automática</w:t>
            </w:r>
          </w:p>
        </w:tc>
      </w:tr>
      <w:tr w:rsidR="00E35668" w:rsidRPr="00530A73" w14:paraId="220A8CC8" w14:textId="77777777" w:rsidTr="002D75A8">
        <w:trPr>
          <w:gridBefore w:val="1"/>
          <w:wBefore w:w="81" w:type="dxa"/>
          <w:trHeight w:val="510"/>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2003477" w14:textId="77777777" w:rsidR="00E35668" w:rsidRPr="00C0151B" w:rsidRDefault="00E35668" w:rsidP="00731C5A">
            <w:pPr>
              <w:widowControl/>
              <w:numPr>
                <w:ilvl w:val="0"/>
                <w:numId w:val="13"/>
              </w:numPr>
              <w:autoSpaceDE/>
              <w:autoSpaceDN/>
              <w:spacing w:after="160"/>
              <w:jc w:val="both"/>
              <w:rPr>
                <w:rFonts w:ascii="Calibri" w:eastAsia="Calibri" w:hAnsi="Calibri" w:cs="Calibri"/>
              </w:rPr>
            </w:pPr>
          </w:p>
        </w:tc>
        <w:tc>
          <w:tcPr>
            <w:tcW w:w="5670" w:type="dxa"/>
            <w:tcBorders>
              <w:top w:val="nil"/>
              <w:left w:val="nil"/>
              <w:bottom w:val="single" w:sz="4" w:space="0" w:color="auto"/>
              <w:right w:val="single" w:sz="8" w:space="0" w:color="auto"/>
            </w:tcBorders>
            <w:vAlign w:val="center"/>
            <w:hideMark/>
          </w:tcPr>
          <w:p w14:paraId="7CE96D14"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Cesta de salvamento</w:t>
            </w:r>
          </w:p>
        </w:tc>
      </w:tr>
      <w:tr w:rsidR="00E35668" w:rsidRPr="00530A73" w14:paraId="7E2D8033"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9C79985"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tcPr>
          <w:p w14:paraId="49593405"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Dispositivos de seguridad.</w:t>
            </w:r>
          </w:p>
        </w:tc>
      </w:tr>
      <w:tr w:rsidR="00E35668" w:rsidRPr="00530A73" w14:paraId="38D696C7"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329C234F"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B034E10" w14:textId="77777777" w:rsidR="00E35668" w:rsidRPr="00C0151B" w:rsidRDefault="00E35668" w:rsidP="002D75A8">
            <w:pPr>
              <w:rPr>
                <w:rFonts w:ascii="Calibri" w:hAnsi="Calibri" w:cs="Calibri"/>
                <w:color w:val="000000"/>
              </w:rPr>
            </w:pPr>
            <w:r w:rsidRPr="00C0151B">
              <w:rPr>
                <w:rFonts w:ascii="Calibri" w:hAnsi="Calibri" w:cs="Calibri"/>
                <w:color w:val="000000"/>
              </w:rPr>
              <w:t>Mínimo 5 tramos </w:t>
            </w:r>
          </w:p>
        </w:tc>
      </w:tr>
      <w:tr w:rsidR="00E35668" w:rsidRPr="00530A73" w14:paraId="756652E7" w14:textId="77777777" w:rsidTr="002D75A8">
        <w:trPr>
          <w:gridBefore w:val="1"/>
          <w:wBefore w:w="81" w:type="dxa"/>
          <w:trHeight w:val="765"/>
          <w:jc w:val="center"/>
        </w:trPr>
        <w:tc>
          <w:tcPr>
            <w:tcW w:w="3462"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1B631767" w14:textId="77777777" w:rsidR="00E35668" w:rsidRPr="00C0151B" w:rsidRDefault="00E35668" w:rsidP="002D75A8">
            <w:pPr>
              <w:jc w:val="center"/>
              <w:rPr>
                <w:rFonts w:ascii="Calibri" w:hAnsi="Calibri" w:cs="Calibri"/>
                <w:b/>
                <w:bCs/>
              </w:rPr>
            </w:pPr>
            <w:r w:rsidRPr="00C0151B">
              <w:rPr>
                <w:rFonts w:ascii="Calibri" w:hAnsi="Calibri" w:cs="Calibri"/>
                <w:b/>
                <w:bCs/>
              </w:rPr>
              <w:lastRenderedPageBreak/>
              <w:t>ESCALERA ARTICULADA</w:t>
            </w:r>
          </w:p>
        </w:tc>
        <w:tc>
          <w:tcPr>
            <w:tcW w:w="5670" w:type="dxa"/>
            <w:tcBorders>
              <w:top w:val="nil"/>
              <w:left w:val="nil"/>
              <w:bottom w:val="single" w:sz="4" w:space="0" w:color="auto"/>
              <w:right w:val="single" w:sz="8" w:space="0" w:color="auto"/>
            </w:tcBorders>
            <w:vAlign w:val="center"/>
            <w:hideMark/>
          </w:tcPr>
          <w:p w14:paraId="43858C5B" w14:textId="77777777" w:rsidR="00E35668" w:rsidRPr="00C0151B" w:rsidRDefault="00E35668" w:rsidP="002D75A8">
            <w:pPr>
              <w:rPr>
                <w:rFonts w:ascii="Calibri" w:hAnsi="Calibri" w:cs="Calibri"/>
                <w:color w:val="000000"/>
              </w:rPr>
            </w:pPr>
            <w:r w:rsidRPr="00C0151B">
              <w:rPr>
                <w:rFonts w:ascii="Calibri" w:hAnsi="Calibri" w:cs="Calibri"/>
                <w:color w:val="000000"/>
              </w:rPr>
              <w:t>La escalera deberá tener las siguientes prestaciones:</w:t>
            </w:r>
          </w:p>
        </w:tc>
      </w:tr>
      <w:tr w:rsidR="00E35668" w:rsidRPr="00530A73" w14:paraId="1C5F57B1"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71874B92"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tcPr>
          <w:p w14:paraId="6E6B105B" w14:textId="77777777" w:rsidR="00E35668" w:rsidRPr="00C0151B" w:rsidRDefault="00E35668" w:rsidP="002D75A8">
            <w:pPr>
              <w:rPr>
                <w:rFonts w:ascii="Calibri" w:hAnsi="Calibri" w:cs="Calibri"/>
                <w:color w:val="000000"/>
              </w:rPr>
            </w:pPr>
            <w:r w:rsidRPr="00C0151B">
              <w:rPr>
                <w:rFonts w:ascii="Calibri" w:hAnsi="Calibri" w:cs="Calibri"/>
                <w:color w:val="000000"/>
              </w:rPr>
              <w:t>movimientos en ambos sentidos, todos ellos simultáneos.</w:t>
            </w:r>
          </w:p>
        </w:tc>
      </w:tr>
      <w:tr w:rsidR="00E35668" w:rsidRPr="00530A73" w14:paraId="4AE2F32E" w14:textId="77777777" w:rsidTr="002D75A8">
        <w:trPr>
          <w:gridBefore w:val="1"/>
          <w:wBefore w:w="81" w:type="dxa"/>
          <w:trHeight w:val="270"/>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10B3D2AF"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tcPr>
          <w:p w14:paraId="5DA62B96" w14:textId="77777777" w:rsidR="00E35668" w:rsidRPr="00C0151B" w:rsidRDefault="00E35668" w:rsidP="002D75A8">
            <w:pPr>
              <w:rPr>
                <w:rFonts w:ascii="Calibri" w:hAnsi="Calibri" w:cs="Calibri"/>
                <w:color w:val="000000"/>
              </w:rPr>
            </w:pPr>
            <w:proofErr w:type="spellStart"/>
            <w:r w:rsidRPr="00C0151B">
              <w:rPr>
                <w:rFonts w:ascii="Calibri" w:hAnsi="Calibri" w:cs="Calibri"/>
                <w:color w:val="000000"/>
              </w:rPr>
              <w:t>Maxima</w:t>
            </w:r>
            <w:proofErr w:type="spellEnd"/>
            <w:r w:rsidRPr="00C0151B">
              <w:rPr>
                <w:rFonts w:ascii="Calibri" w:hAnsi="Calibri" w:cs="Calibri"/>
                <w:color w:val="000000"/>
              </w:rPr>
              <w:t xml:space="preserve"> altura de trabajo: 42 metros</w:t>
            </w:r>
          </w:p>
        </w:tc>
      </w:tr>
      <w:tr w:rsidR="00E35668" w:rsidRPr="00530A73" w14:paraId="1F2CC3EF"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7F9815CE"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tcPr>
          <w:p w14:paraId="088987D6" w14:textId="77777777" w:rsidR="00E35668" w:rsidRPr="00C0151B" w:rsidRDefault="00E35668" w:rsidP="002D75A8">
            <w:pPr>
              <w:rPr>
                <w:rFonts w:ascii="Calibri" w:hAnsi="Calibri" w:cs="Calibri"/>
                <w:color w:val="000000"/>
              </w:rPr>
            </w:pPr>
            <w:r w:rsidRPr="00C0151B">
              <w:rPr>
                <w:rFonts w:ascii="Calibri" w:hAnsi="Calibri" w:cs="Calibri"/>
                <w:color w:val="000000"/>
              </w:rPr>
              <w:t>Campo trabajo vertical entre -15° / +75°</w:t>
            </w:r>
          </w:p>
        </w:tc>
      </w:tr>
      <w:tr w:rsidR="00E35668" w:rsidRPr="00530A73" w14:paraId="15FDAB71"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13655B3A"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tcPr>
          <w:p w14:paraId="32698AC6" w14:textId="77777777" w:rsidR="00E35668" w:rsidRPr="00C0151B" w:rsidRDefault="00E35668" w:rsidP="002D75A8">
            <w:pPr>
              <w:rPr>
                <w:rFonts w:ascii="Calibri" w:hAnsi="Calibri" w:cs="Calibri"/>
                <w:color w:val="000000"/>
              </w:rPr>
            </w:pPr>
            <w:r w:rsidRPr="00C0151B">
              <w:rPr>
                <w:rFonts w:ascii="Calibri" w:hAnsi="Calibri" w:cs="Calibri"/>
                <w:color w:val="000000"/>
              </w:rPr>
              <w:t>Angulo de articulación de 0 a 75°</w:t>
            </w:r>
          </w:p>
        </w:tc>
      </w:tr>
      <w:tr w:rsidR="00E35668" w:rsidRPr="00530A73" w14:paraId="142DC463"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3FA6DBE7"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tcPr>
          <w:p w14:paraId="7F4EFC30" w14:textId="77777777" w:rsidR="00E35668" w:rsidRPr="00C0151B" w:rsidRDefault="00E35668" w:rsidP="002D75A8">
            <w:pPr>
              <w:rPr>
                <w:rFonts w:ascii="Calibri" w:hAnsi="Calibri" w:cs="Calibri"/>
                <w:color w:val="000000"/>
              </w:rPr>
            </w:pPr>
            <w:r w:rsidRPr="00C0151B">
              <w:rPr>
                <w:rFonts w:ascii="Calibri" w:hAnsi="Calibri" w:cs="Calibri"/>
                <w:color w:val="000000"/>
              </w:rPr>
              <w:t>Mínima Longitud de la parte móvil del tramo y cesta: 4,8 m.</w:t>
            </w:r>
          </w:p>
        </w:tc>
      </w:tr>
      <w:tr w:rsidR="00E35668" w:rsidRPr="00530A73" w14:paraId="0C80ABF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3AD3C2B0"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hideMark/>
          </w:tcPr>
          <w:p w14:paraId="68E0A0AB" w14:textId="77777777" w:rsidR="00E35668" w:rsidRPr="00C0151B" w:rsidRDefault="00E35668" w:rsidP="002D75A8">
            <w:pPr>
              <w:rPr>
                <w:rFonts w:ascii="Calibri" w:hAnsi="Calibri" w:cs="Calibri"/>
                <w:color w:val="000000"/>
              </w:rPr>
            </w:pPr>
            <w:r w:rsidRPr="00C0151B">
              <w:rPr>
                <w:rFonts w:ascii="Calibri" w:hAnsi="Calibri" w:cs="Calibri"/>
                <w:color w:val="000000"/>
              </w:rPr>
              <w:t>Rango de trabajo con cesta de mínimo -5 m a + 42 m respecto al suelo en posición horizontal. </w:t>
            </w:r>
          </w:p>
        </w:tc>
      </w:tr>
      <w:tr w:rsidR="00E35668" w:rsidRPr="00530A73" w14:paraId="12459E12"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3F512500"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tcPr>
          <w:p w14:paraId="270552C9" w14:textId="77777777" w:rsidR="00E35668" w:rsidRPr="00C0151B" w:rsidRDefault="00E35668" w:rsidP="002D75A8">
            <w:pPr>
              <w:rPr>
                <w:rFonts w:ascii="Calibri" w:hAnsi="Calibri" w:cs="Calibri"/>
                <w:color w:val="000000"/>
              </w:rPr>
            </w:pPr>
            <w:r w:rsidRPr="00C0151B">
              <w:rPr>
                <w:rFonts w:ascii="Calibri" w:hAnsi="Calibri" w:cs="Calibri"/>
                <w:color w:val="000000"/>
              </w:rPr>
              <w:t>Torreta con giro hidráulico de 360°</w:t>
            </w:r>
          </w:p>
        </w:tc>
      </w:tr>
      <w:tr w:rsidR="00E35668" w:rsidRPr="00530A73" w14:paraId="49BC1657"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13CDE319"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tcPr>
          <w:p w14:paraId="5C8DDF4B" w14:textId="77777777" w:rsidR="00E35668" w:rsidRPr="00C0151B" w:rsidRDefault="00E35668" w:rsidP="002D75A8">
            <w:pPr>
              <w:rPr>
                <w:rFonts w:ascii="Calibri" w:hAnsi="Calibri" w:cs="Calibri"/>
                <w:color w:val="000000"/>
              </w:rPr>
            </w:pPr>
            <w:r w:rsidRPr="00C0151B">
              <w:rPr>
                <w:rFonts w:ascii="Calibri" w:hAnsi="Calibri" w:cs="Calibri"/>
                <w:color w:val="000000"/>
              </w:rPr>
              <w:t>Corrección mínima inclinación lateral: +/- 9°.</w:t>
            </w:r>
          </w:p>
        </w:tc>
      </w:tr>
      <w:tr w:rsidR="00E35668" w:rsidRPr="00530A73" w14:paraId="1E7543E5"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4FB1D621"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tcPr>
          <w:p w14:paraId="7470979C"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Capacidad de rotación de la escalera de 180 grados en un espacio </w:t>
            </w:r>
            <w:proofErr w:type="spellStart"/>
            <w:r w:rsidRPr="00C0151B">
              <w:rPr>
                <w:rFonts w:ascii="Calibri" w:hAnsi="Calibri" w:cs="Calibri"/>
                <w:color w:val="000000"/>
              </w:rPr>
              <w:t>maximo</w:t>
            </w:r>
            <w:proofErr w:type="spellEnd"/>
            <w:r w:rsidRPr="00C0151B">
              <w:rPr>
                <w:rFonts w:ascii="Calibri" w:hAnsi="Calibri" w:cs="Calibri"/>
                <w:color w:val="000000"/>
              </w:rPr>
              <w:t xml:space="preserve"> de 4m de ancho </w:t>
            </w:r>
          </w:p>
        </w:tc>
      </w:tr>
      <w:tr w:rsidR="00E35668" w:rsidRPr="00530A73" w14:paraId="1C50C074"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tcPr>
          <w:p w14:paraId="13BA645D"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tcPr>
          <w:p w14:paraId="70A8F1CA" w14:textId="77777777" w:rsidR="00E35668" w:rsidRPr="00C0151B" w:rsidRDefault="00E35668" w:rsidP="002D75A8">
            <w:pPr>
              <w:rPr>
                <w:rFonts w:ascii="Calibri" w:hAnsi="Calibri" w:cs="Calibri"/>
                <w:color w:val="000000"/>
              </w:rPr>
            </w:pPr>
            <w:r w:rsidRPr="00C0151B">
              <w:rPr>
                <w:rFonts w:ascii="Calibri" w:hAnsi="Calibri" w:cs="Calibri"/>
                <w:color w:val="000000"/>
              </w:rPr>
              <w:t>Corrección mínima inclinación por pendiente longitudinal: +/-15°.</w:t>
            </w:r>
          </w:p>
        </w:tc>
      </w:tr>
      <w:tr w:rsidR="00E35668" w:rsidRPr="00530A73" w14:paraId="720B2159"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60F3F589"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nil"/>
              <w:bottom w:val="single" w:sz="4" w:space="0" w:color="auto"/>
              <w:right w:val="single" w:sz="8" w:space="0" w:color="auto"/>
            </w:tcBorders>
            <w:vAlign w:val="center"/>
            <w:hideMark/>
          </w:tcPr>
          <w:p w14:paraId="0A1F68FB"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Deberá contar con Central de control y seguridad antivuelco de tipo repetitivo, con doble instalación (incluyendo captadores, redes de transmisión, microprocesadores, etc.)</w:t>
            </w:r>
          </w:p>
        </w:tc>
      </w:tr>
      <w:tr w:rsidR="00E35668" w:rsidRPr="00530A73" w14:paraId="5B55365E" w14:textId="77777777" w:rsidTr="002D75A8">
        <w:trPr>
          <w:gridBefore w:val="1"/>
          <w:wBefore w:w="81" w:type="dxa"/>
          <w:trHeight w:val="76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300B4E11"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ESCALERA TELESCOPICA</w:t>
            </w:r>
          </w:p>
        </w:tc>
        <w:tc>
          <w:tcPr>
            <w:tcW w:w="5670" w:type="dxa"/>
            <w:tcBorders>
              <w:top w:val="nil"/>
              <w:left w:val="nil"/>
              <w:bottom w:val="single" w:sz="4" w:space="0" w:color="auto"/>
              <w:right w:val="single" w:sz="8" w:space="0" w:color="auto"/>
            </w:tcBorders>
            <w:vAlign w:val="center"/>
          </w:tcPr>
          <w:p w14:paraId="3CBEAA08" w14:textId="77777777" w:rsidR="00E35668" w:rsidRPr="00C0151B" w:rsidRDefault="00E35668" w:rsidP="002D75A8">
            <w:pPr>
              <w:rPr>
                <w:rFonts w:ascii="Calibri" w:hAnsi="Calibri" w:cs="Calibri"/>
                <w:color w:val="000000"/>
              </w:rPr>
            </w:pPr>
          </w:p>
          <w:p w14:paraId="798DD629"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En su posición recogida, el conjunto escalera-cesta deberá quedar inmovilizado sobre el vehículo, de manera que permita la normal circulación, sin requerir ningún desmontado manual de ninguna de sus partes ni ninguna operación manual adicional.</w:t>
            </w:r>
          </w:p>
          <w:p w14:paraId="515DDA41" w14:textId="77777777" w:rsidR="00E35668" w:rsidRPr="00C0151B" w:rsidRDefault="00E35668" w:rsidP="002D75A8">
            <w:pPr>
              <w:pBdr>
                <w:top w:val="nil"/>
                <w:left w:val="nil"/>
                <w:bottom w:val="nil"/>
                <w:right w:val="nil"/>
                <w:between w:val="nil"/>
              </w:pBdr>
              <w:rPr>
                <w:rFonts w:ascii="Calibri" w:hAnsi="Calibri" w:cs="Calibri"/>
                <w:color w:val="000000"/>
              </w:rPr>
            </w:pPr>
            <w:proofErr w:type="spellStart"/>
            <w:r w:rsidRPr="00C0151B">
              <w:rPr>
                <w:rFonts w:ascii="Calibri" w:hAnsi="Calibri" w:cs="Calibri"/>
                <w:color w:val="000000"/>
              </w:rPr>
              <w:t>Debera</w:t>
            </w:r>
            <w:proofErr w:type="spellEnd"/>
            <w:r w:rsidRPr="00C0151B">
              <w:rPr>
                <w:rFonts w:ascii="Calibri" w:hAnsi="Calibri" w:cs="Calibri"/>
                <w:color w:val="000000"/>
              </w:rPr>
              <w:t xml:space="preserve"> estar construida con perfile </w:t>
            </w:r>
            <w:proofErr w:type="spellStart"/>
            <w:r w:rsidRPr="00C0151B">
              <w:rPr>
                <w:rFonts w:ascii="Calibri" w:hAnsi="Calibri" w:cs="Calibri"/>
                <w:color w:val="000000"/>
              </w:rPr>
              <w:t>sde</w:t>
            </w:r>
            <w:proofErr w:type="spellEnd"/>
            <w:r w:rsidRPr="00C0151B">
              <w:rPr>
                <w:rFonts w:ascii="Calibri" w:hAnsi="Calibri" w:cs="Calibri"/>
                <w:color w:val="000000"/>
              </w:rPr>
              <w:t xml:space="preserve"> acero de primera calidad, altamente resistentes a la </w:t>
            </w:r>
            <w:proofErr w:type="spellStart"/>
            <w:r w:rsidRPr="00C0151B">
              <w:rPr>
                <w:rFonts w:ascii="Calibri" w:hAnsi="Calibri" w:cs="Calibri"/>
                <w:color w:val="000000"/>
              </w:rPr>
              <w:t>flexion</w:t>
            </w:r>
            <w:proofErr w:type="spellEnd"/>
            <w:r w:rsidRPr="00C0151B">
              <w:rPr>
                <w:rFonts w:ascii="Calibri" w:hAnsi="Calibri" w:cs="Calibri"/>
                <w:color w:val="000000"/>
              </w:rPr>
              <w:t xml:space="preserve">, torsión y resistencia al viento. </w:t>
            </w:r>
          </w:p>
          <w:p w14:paraId="188AD718"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Los cables de extensión/recogida de todos los tramos permitirán ubicar la escalera en cualquier </w:t>
            </w:r>
            <w:proofErr w:type="spellStart"/>
            <w:r w:rsidRPr="00C0151B">
              <w:rPr>
                <w:rFonts w:ascii="Calibri" w:hAnsi="Calibri" w:cs="Calibri"/>
                <w:color w:val="000000"/>
              </w:rPr>
              <w:t>angulo</w:t>
            </w:r>
            <w:proofErr w:type="spellEnd"/>
            <w:r w:rsidRPr="00C0151B">
              <w:rPr>
                <w:rFonts w:ascii="Calibri" w:hAnsi="Calibri" w:cs="Calibri"/>
                <w:color w:val="000000"/>
              </w:rPr>
              <w:t xml:space="preserve"> de elevación.</w:t>
            </w:r>
          </w:p>
          <w:p w14:paraId="216A6147"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La escalera tendrá un sistema de coincidencia de peldaños.</w:t>
            </w:r>
          </w:p>
          <w:p w14:paraId="0922A50E"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Los peldaños de la escalera deberán ser antideslizante y en el extremo de la escalera se dispondrá de argollas para amarre de vientos.</w:t>
            </w:r>
          </w:p>
          <w:p w14:paraId="1122CFC6" w14:textId="77777777" w:rsidR="00E35668" w:rsidRPr="00C0151B" w:rsidRDefault="00E35668" w:rsidP="002D75A8">
            <w:pPr>
              <w:pBdr>
                <w:top w:val="nil"/>
                <w:left w:val="nil"/>
                <w:bottom w:val="nil"/>
                <w:right w:val="nil"/>
                <w:between w:val="nil"/>
              </w:pBdr>
              <w:rPr>
                <w:rFonts w:ascii="Calibri" w:hAnsi="Calibri" w:cs="Calibri"/>
                <w:color w:val="000000"/>
              </w:rPr>
            </w:pPr>
            <w:proofErr w:type="gramStart"/>
            <w:r w:rsidRPr="00C0151B">
              <w:rPr>
                <w:rFonts w:ascii="Calibri" w:hAnsi="Calibri" w:cs="Calibri"/>
                <w:color w:val="000000"/>
              </w:rPr>
              <w:t>Las escalera</w:t>
            </w:r>
            <w:proofErr w:type="gramEnd"/>
            <w:r w:rsidRPr="00C0151B">
              <w:rPr>
                <w:rFonts w:ascii="Calibri" w:hAnsi="Calibri" w:cs="Calibri"/>
                <w:color w:val="000000"/>
              </w:rPr>
              <w:t xml:space="preserve"> deberá contar en el extremo luces para la correcta iluminación del área de trabajo, las cuales se podrán orientar desde el puesto de mando. </w:t>
            </w:r>
          </w:p>
          <w:p w14:paraId="7F898F8E"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664F77D0" w14:textId="77777777" w:rsidTr="002D75A8">
        <w:trPr>
          <w:gridBefore w:val="1"/>
          <w:wBefore w:w="81" w:type="dxa"/>
          <w:trHeight w:val="76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6F1390AF" w14:textId="77777777" w:rsidR="00E35668" w:rsidRPr="00C0151B" w:rsidRDefault="00E35668" w:rsidP="002D75A8">
            <w:pPr>
              <w:pBdr>
                <w:top w:val="nil"/>
                <w:left w:val="nil"/>
                <w:bottom w:val="nil"/>
                <w:right w:val="nil"/>
                <w:between w:val="nil"/>
              </w:pBdr>
              <w:jc w:val="center"/>
              <w:rPr>
                <w:rFonts w:ascii="Calibri" w:hAnsi="Calibri" w:cs="Calibri"/>
                <w:b/>
                <w:bCs/>
                <w:color w:val="000000"/>
              </w:rPr>
            </w:pPr>
            <w:r w:rsidRPr="00C0151B">
              <w:rPr>
                <w:rFonts w:ascii="Calibri" w:hAnsi="Calibri" w:cs="Calibri"/>
                <w:b/>
                <w:bCs/>
                <w:color w:val="000000"/>
              </w:rPr>
              <w:t>CONTROLES Y PUESTO DE MANDO</w:t>
            </w:r>
          </w:p>
          <w:p w14:paraId="5CA26FED" w14:textId="77777777" w:rsidR="00E35668" w:rsidRPr="00C0151B" w:rsidRDefault="00E35668" w:rsidP="002D75A8">
            <w:pPr>
              <w:jc w:val="cente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tcPr>
          <w:p w14:paraId="5EACB5BB" w14:textId="77777777" w:rsidR="00E35668" w:rsidRPr="00C0151B" w:rsidRDefault="00E35668" w:rsidP="00731C5A">
            <w:pPr>
              <w:widowControl/>
              <w:numPr>
                <w:ilvl w:val="0"/>
                <w:numId w:val="13"/>
              </w:numPr>
              <w:autoSpaceDE/>
              <w:autoSpaceDN/>
              <w:rPr>
                <w:rFonts w:ascii="Calibri" w:hAnsi="Calibri" w:cs="Calibri"/>
                <w:color w:val="000000"/>
              </w:rPr>
            </w:pPr>
            <w:r w:rsidRPr="00C0151B">
              <w:rPr>
                <w:rFonts w:ascii="Calibri" w:hAnsi="Calibri" w:cs="Calibri"/>
                <w:color w:val="000000"/>
              </w:rPr>
              <w:t>Los movimientos de la escalera deberán efectuarse desde el puesto del operador y desde la cesta.</w:t>
            </w:r>
          </w:p>
          <w:p w14:paraId="22C4B096" w14:textId="77777777" w:rsidR="00E35668" w:rsidRPr="00C0151B" w:rsidRDefault="00E35668" w:rsidP="00731C5A">
            <w:pPr>
              <w:widowControl/>
              <w:numPr>
                <w:ilvl w:val="0"/>
                <w:numId w:val="13"/>
              </w:numPr>
              <w:pBdr>
                <w:top w:val="nil"/>
                <w:left w:val="nil"/>
                <w:bottom w:val="nil"/>
                <w:right w:val="nil"/>
                <w:between w:val="nil"/>
              </w:pBdr>
              <w:autoSpaceDE/>
              <w:autoSpaceDN/>
              <w:rPr>
                <w:rFonts w:ascii="Calibri" w:hAnsi="Calibri" w:cs="Calibri"/>
                <w:color w:val="000000"/>
              </w:rPr>
            </w:pPr>
            <w:r w:rsidRPr="00C0151B">
              <w:rPr>
                <w:rFonts w:ascii="Calibri" w:hAnsi="Calibri" w:cs="Calibri"/>
                <w:color w:val="000000"/>
              </w:rPr>
              <w:t>Para la comunicación entre el extremo de la escalera/cesta y el puesto de mando principal, se incorporará un dispositivo de intercomunicación tipo receptor-transmisor que se compondrá de interfono y altavoz en puesto de operador e interfono y altavoz en puesto de cesta.</w:t>
            </w:r>
          </w:p>
          <w:p w14:paraId="6EB72250" w14:textId="77777777" w:rsidR="00E35668" w:rsidRPr="00C0151B" w:rsidRDefault="00E35668" w:rsidP="00731C5A">
            <w:pPr>
              <w:widowControl/>
              <w:numPr>
                <w:ilvl w:val="0"/>
                <w:numId w:val="13"/>
              </w:numPr>
              <w:pBdr>
                <w:top w:val="nil"/>
                <w:left w:val="nil"/>
                <w:bottom w:val="nil"/>
                <w:right w:val="nil"/>
                <w:between w:val="nil"/>
              </w:pBdr>
              <w:autoSpaceDE/>
              <w:autoSpaceDN/>
              <w:rPr>
                <w:rFonts w:ascii="Calibri" w:hAnsi="Calibri" w:cs="Calibri"/>
                <w:color w:val="000000"/>
              </w:rPr>
            </w:pPr>
            <w:r w:rsidRPr="00C0151B">
              <w:rPr>
                <w:rFonts w:ascii="Calibri" w:hAnsi="Calibri" w:cs="Calibri"/>
                <w:color w:val="000000"/>
              </w:rPr>
              <w:lastRenderedPageBreak/>
              <w:t>La comunicación entre el puesto de mando y la cesta se realiza mediante interfono y altavoz, tipo trasmisor- receptor y dispuestos en ambas localizaciones.</w:t>
            </w:r>
          </w:p>
          <w:p w14:paraId="02AC3D45" w14:textId="77777777" w:rsidR="00E35668" w:rsidRPr="00C0151B" w:rsidRDefault="00E35668" w:rsidP="00731C5A">
            <w:pPr>
              <w:widowControl/>
              <w:numPr>
                <w:ilvl w:val="0"/>
                <w:numId w:val="13"/>
              </w:numPr>
              <w:pBdr>
                <w:top w:val="nil"/>
                <w:left w:val="nil"/>
                <w:bottom w:val="nil"/>
                <w:right w:val="nil"/>
                <w:between w:val="nil"/>
              </w:pBdr>
              <w:autoSpaceDE/>
              <w:autoSpaceDN/>
              <w:rPr>
                <w:rFonts w:ascii="Calibri" w:hAnsi="Calibri" w:cs="Calibri"/>
                <w:color w:val="000000"/>
              </w:rPr>
            </w:pPr>
            <w:r w:rsidRPr="00C0151B">
              <w:rPr>
                <w:rFonts w:ascii="Calibri" w:hAnsi="Calibri" w:cs="Calibri"/>
                <w:color w:val="000000"/>
              </w:rPr>
              <w:t xml:space="preserve">El puesto de mando comprenderá al menos los siguientes movimientos y medios de control, se detalla: mando para elevar y descender, mando para estirar y recoger, mando para girar, pulsador parada del motor, pulsador de las luces orientables para alumbrar punta de escalera y accionamiento mecánico para la orientación de los mismos, indicador del campo de utilización, interruptor para luz de trabajo, control de altavoz principal y del altavoz en la cesta, micrófono sistema intercomunicación en cesta. </w:t>
            </w:r>
          </w:p>
          <w:p w14:paraId="24B72A41" w14:textId="77777777" w:rsidR="00E35668" w:rsidRPr="00C0151B" w:rsidRDefault="00E35668" w:rsidP="00731C5A">
            <w:pPr>
              <w:widowControl/>
              <w:numPr>
                <w:ilvl w:val="0"/>
                <w:numId w:val="13"/>
              </w:numPr>
              <w:pBdr>
                <w:top w:val="nil"/>
                <w:left w:val="nil"/>
                <w:bottom w:val="nil"/>
                <w:right w:val="nil"/>
                <w:between w:val="nil"/>
              </w:pBdr>
              <w:suppressAutoHyphens/>
              <w:autoSpaceDE/>
              <w:autoSpaceDN/>
              <w:spacing w:after="160"/>
              <w:rPr>
                <w:rFonts w:ascii="Calibri" w:eastAsia="Calibri" w:hAnsi="Calibri" w:cs="Calibri"/>
              </w:rPr>
            </w:pPr>
            <w:r w:rsidRPr="00C0151B">
              <w:rPr>
                <w:rFonts w:ascii="Calibri" w:hAnsi="Calibri" w:cs="Calibri"/>
                <w:color w:val="000000"/>
              </w:rPr>
              <w:t xml:space="preserve">Dispondrá de una pantalla </w:t>
            </w:r>
            <w:r w:rsidRPr="00C0151B">
              <w:rPr>
                <w:rFonts w:ascii="Calibri" w:eastAsia="Calibri" w:hAnsi="Calibri" w:cs="Calibri"/>
              </w:rPr>
              <w:t>de tecnología LCD, con tapa protectora, retroiluminado y en color, que informará en tiempo real los siguientes datos:</w:t>
            </w:r>
          </w:p>
          <w:p w14:paraId="21DCBD35"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Indicador campo admisible máximo de maniobra (gráfico y valores numéricos).</w:t>
            </w:r>
          </w:p>
          <w:p w14:paraId="2C537093"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Indicador de extensión, proyección y longitud reales con escalera desplegada.</w:t>
            </w:r>
          </w:p>
          <w:p w14:paraId="18127479"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proofErr w:type="gramStart"/>
            <w:r w:rsidRPr="00C0151B">
              <w:rPr>
                <w:rFonts w:ascii="Calibri" w:eastAsia="Calibri" w:hAnsi="Calibri" w:cs="Calibri"/>
              </w:rPr>
              <w:t>Indicador gráfica</w:t>
            </w:r>
            <w:proofErr w:type="gramEnd"/>
            <w:r w:rsidRPr="00C0151B">
              <w:rPr>
                <w:rFonts w:ascii="Calibri" w:eastAsia="Calibri" w:hAnsi="Calibri" w:cs="Calibri"/>
              </w:rPr>
              <w:t xml:space="preserve"> de ángulo y extensión (arco graduado) incluido ángulo de la parte articulada</w:t>
            </w:r>
          </w:p>
          <w:p w14:paraId="170AFADC"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Indicador de sobrecarga</w:t>
            </w:r>
          </w:p>
          <w:p w14:paraId="1B46868B"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Indicador zona influencia tramos sobre apoyos.</w:t>
            </w:r>
          </w:p>
          <w:p w14:paraId="7BA433F2"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Indicador campo de utilización.</w:t>
            </w:r>
          </w:p>
          <w:p w14:paraId="6569C69E"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Testigo “circuito hidráulico en servicio”.</w:t>
            </w:r>
          </w:p>
          <w:p w14:paraId="25F59768"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Testigo “coincidencia peldaños”.</w:t>
            </w:r>
          </w:p>
          <w:p w14:paraId="59BE3BDC"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Testigo “Puente de evacuación”.</w:t>
            </w:r>
          </w:p>
          <w:p w14:paraId="720B40E8"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Testigo “Motor en funcionamiento”.</w:t>
            </w:r>
          </w:p>
          <w:p w14:paraId="34C60A41"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 xml:space="preserve">Indicador luminoso “tensión de las baterías”. </w:t>
            </w:r>
          </w:p>
          <w:p w14:paraId="2C8430C3"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eastAsia="Calibri" w:hAnsi="Calibri" w:cs="Calibri"/>
              </w:rPr>
            </w:pPr>
            <w:r w:rsidRPr="00C0151B">
              <w:rPr>
                <w:rFonts w:ascii="Calibri" w:eastAsia="Calibri" w:hAnsi="Calibri" w:cs="Calibri"/>
              </w:rPr>
              <w:t>Indicador de carga en cada estabilizador</w:t>
            </w:r>
          </w:p>
        </w:tc>
      </w:tr>
      <w:tr w:rsidR="00E35668" w:rsidRPr="00530A73" w14:paraId="50D22539" w14:textId="77777777" w:rsidTr="002D75A8">
        <w:trPr>
          <w:gridBefore w:val="1"/>
          <w:wBefore w:w="81" w:type="dxa"/>
          <w:trHeight w:val="1623"/>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11B451A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lastRenderedPageBreak/>
              <w:t>MECANISMO DE FUNCIONAMIENTO</w:t>
            </w:r>
          </w:p>
        </w:tc>
        <w:tc>
          <w:tcPr>
            <w:tcW w:w="5670" w:type="dxa"/>
            <w:tcBorders>
              <w:top w:val="single" w:sz="4" w:space="0" w:color="auto"/>
              <w:left w:val="nil"/>
              <w:bottom w:val="single" w:sz="4" w:space="0" w:color="auto"/>
              <w:right w:val="single" w:sz="4" w:space="0" w:color="auto"/>
            </w:tcBorders>
            <w:vAlign w:val="center"/>
            <w:hideMark/>
          </w:tcPr>
          <w:p w14:paraId="4DACA358" w14:textId="77777777" w:rsidR="00E35668" w:rsidRPr="00C0151B" w:rsidRDefault="00E35668" w:rsidP="00731C5A">
            <w:pPr>
              <w:widowControl/>
              <w:numPr>
                <w:ilvl w:val="0"/>
                <w:numId w:val="13"/>
              </w:numPr>
              <w:autoSpaceDE/>
              <w:autoSpaceDN/>
              <w:rPr>
                <w:rFonts w:ascii="Calibri" w:hAnsi="Calibri" w:cs="Calibri"/>
                <w:color w:val="000000"/>
              </w:rPr>
            </w:pPr>
          </w:p>
          <w:p w14:paraId="73034B98" w14:textId="77777777" w:rsidR="00E35668" w:rsidRPr="00C0151B" w:rsidRDefault="00E35668" w:rsidP="00731C5A">
            <w:pPr>
              <w:widowControl/>
              <w:numPr>
                <w:ilvl w:val="0"/>
                <w:numId w:val="13"/>
              </w:numPr>
              <w:autoSpaceDE/>
              <w:autoSpaceDN/>
              <w:rPr>
                <w:rFonts w:ascii="Calibri" w:hAnsi="Calibri" w:cs="Calibri"/>
                <w:color w:val="000000"/>
              </w:rPr>
            </w:pPr>
            <w:r w:rsidRPr="00C0151B">
              <w:rPr>
                <w:rFonts w:ascii="Calibri" w:hAnsi="Calibri" w:cs="Calibri"/>
                <w:color w:val="000000"/>
              </w:rPr>
              <w:t>El mecanismo de funcionamiento deberá incluir al menos lo siguiente: torreta giratoria, bastidor y soporte de elevación, instalación hidráulica de accionamiento y el puesto de control, corona giratoria con giro horizontal de 360 grados.</w:t>
            </w:r>
          </w:p>
          <w:p w14:paraId="6078043F" w14:textId="77777777" w:rsidR="00E35668" w:rsidRPr="00C0151B" w:rsidRDefault="00E35668" w:rsidP="00731C5A">
            <w:pPr>
              <w:widowControl/>
              <w:numPr>
                <w:ilvl w:val="0"/>
                <w:numId w:val="13"/>
              </w:numPr>
              <w:autoSpaceDE/>
              <w:autoSpaceDN/>
              <w:rPr>
                <w:rFonts w:ascii="Calibri" w:hAnsi="Calibri" w:cs="Calibri"/>
                <w:color w:val="000000"/>
              </w:rPr>
            </w:pPr>
            <w:r w:rsidRPr="00C0151B">
              <w:rPr>
                <w:rFonts w:ascii="Calibri" w:hAnsi="Calibri" w:cs="Calibri"/>
                <w:color w:val="000000"/>
              </w:rPr>
              <w:t xml:space="preserve">Los tramos de la escalera deberán disponer de sistema de nivelación automático compensando </w:t>
            </w:r>
            <w:r w:rsidRPr="00C0151B">
              <w:rPr>
                <w:rFonts w:ascii="Calibri" w:hAnsi="Calibri" w:cs="Calibri"/>
                <w:color w:val="000000"/>
              </w:rPr>
              <w:lastRenderedPageBreak/>
              <w:t>desniveles de mínimo 9 grados por 360 grados de rotación</w:t>
            </w:r>
          </w:p>
          <w:p w14:paraId="7747D2CE" w14:textId="77777777" w:rsidR="00E35668" w:rsidRPr="00C0151B" w:rsidRDefault="00E35668" w:rsidP="00731C5A">
            <w:pPr>
              <w:widowControl/>
              <w:numPr>
                <w:ilvl w:val="0"/>
                <w:numId w:val="13"/>
              </w:numPr>
              <w:autoSpaceDE/>
              <w:autoSpaceDN/>
              <w:rPr>
                <w:rFonts w:ascii="Calibri" w:hAnsi="Calibri" w:cs="Calibri"/>
                <w:color w:val="000000"/>
              </w:rPr>
            </w:pPr>
            <w:r w:rsidRPr="00C0151B">
              <w:rPr>
                <w:rFonts w:ascii="Calibri" w:hAnsi="Calibri" w:cs="Calibri"/>
                <w:color w:val="000000"/>
              </w:rPr>
              <w:t>La bomba de aceite, de tipo de caudal variable, deberá ser accionada por el motor del vehículo, mediante toma de fuerza.</w:t>
            </w:r>
          </w:p>
          <w:p w14:paraId="196F1496" w14:textId="77777777" w:rsidR="00E35668" w:rsidRPr="00C0151B" w:rsidRDefault="00E35668" w:rsidP="00731C5A">
            <w:pPr>
              <w:widowControl/>
              <w:numPr>
                <w:ilvl w:val="0"/>
                <w:numId w:val="13"/>
              </w:numPr>
              <w:autoSpaceDE/>
              <w:autoSpaceDN/>
              <w:rPr>
                <w:rFonts w:ascii="Calibri" w:hAnsi="Calibri" w:cs="Calibri"/>
                <w:color w:val="000000"/>
              </w:rPr>
            </w:pPr>
            <w:r w:rsidRPr="00C0151B">
              <w:rPr>
                <w:rFonts w:ascii="Calibri" w:hAnsi="Calibri" w:cs="Calibri"/>
                <w:color w:val="000000"/>
              </w:rPr>
              <w:t>La presión del circuito podrá conectarse/desconectarse mediante un pedal de pie tanto en el puesto de mando como en la cesta. Todos los movimientos de la escalera podrán efectuarse por separado o simultáneamente.</w:t>
            </w:r>
          </w:p>
          <w:p w14:paraId="557579C2" w14:textId="77777777" w:rsidR="00E35668" w:rsidRPr="00C0151B" w:rsidRDefault="00E35668" w:rsidP="00731C5A">
            <w:pPr>
              <w:widowControl/>
              <w:numPr>
                <w:ilvl w:val="0"/>
                <w:numId w:val="13"/>
              </w:numPr>
              <w:pBdr>
                <w:top w:val="nil"/>
                <w:left w:val="nil"/>
                <w:bottom w:val="nil"/>
                <w:right w:val="nil"/>
                <w:between w:val="nil"/>
              </w:pBdr>
              <w:autoSpaceDE/>
              <w:autoSpaceDN/>
              <w:rPr>
                <w:rFonts w:ascii="Calibri" w:hAnsi="Calibri" w:cs="Calibri"/>
                <w:color w:val="000000"/>
              </w:rPr>
            </w:pPr>
            <w:r w:rsidRPr="00C0151B">
              <w:rPr>
                <w:rFonts w:ascii="Calibri" w:hAnsi="Calibri" w:cs="Calibri"/>
                <w:color w:val="000000"/>
              </w:rPr>
              <w:t>En caso de fallo del sistema de mando electrónico, deberá podrá efectuarse en modo funcionamiento de emergencia, todas las operaciones deberán ejecutarse directamente desde el puesto principal.</w:t>
            </w:r>
          </w:p>
          <w:p w14:paraId="16CCFB52" w14:textId="77777777" w:rsidR="00E35668" w:rsidRPr="00C0151B" w:rsidRDefault="00E35668" w:rsidP="002D75A8">
            <w:pPr>
              <w:rPr>
                <w:rFonts w:ascii="Calibri" w:hAnsi="Calibri" w:cs="Calibri"/>
                <w:color w:val="000000"/>
              </w:rPr>
            </w:pPr>
          </w:p>
        </w:tc>
      </w:tr>
      <w:tr w:rsidR="00E35668" w:rsidRPr="00530A73" w14:paraId="45199A32" w14:textId="77777777" w:rsidTr="002D75A8">
        <w:trPr>
          <w:gridBefore w:val="1"/>
          <w:wBefore w:w="81" w:type="dxa"/>
          <w:trHeight w:val="5733"/>
          <w:jc w:val="center"/>
        </w:trPr>
        <w:tc>
          <w:tcPr>
            <w:tcW w:w="3462" w:type="dxa"/>
            <w:gridSpan w:val="3"/>
            <w:tcBorders>
              <w:top w:val="single" w:sz="4" w:space="0" w:color="auto"/>
              <w:left w:val="single" w:sz="4" w:space="0" w:color="auto"/>
              <w:bottom w:val="single" w:sz="4" w:space="0" w:color="auto"/>
              <w:right w:val="single" w:sz="4" w:space="0" w:color="auto"/>
            </w:tcBorders>
            <w:vAlign w:val="center"/>
            <w:hideMark/>
          </w:tcPr>
          <w:p w14:paraId="28EACA89"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lastRenderedPageBreak/>
              <w:t>EQUIPO DE ESTABILIZACION Y DE APOYO</w:t>
            </w:r>
          </w:p>
        </w:tc>
        <w:tc>
          <w:tcPr>
            <w:tcW w:w="5670" w:type="dxa"/>
            <w:tcBorders>
              <w:top w:val="single" w:sz="4" w:space="0" w:color="auto"/>
              <w:left w:val="nil"/>
              <w:bottom w:val="single" w:sz="4" w:space="0" w:color="auto"/>
              <w:right w:val="single" w:sz="4" w:space="0" w:color="auto"/>
            </w:tcBorders>
            <w:vAlign w:val="center"/>
            <w:hideMark/>
          </w:tcPr>
          <w:p w14:paraId="5268A08B"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w:t>
            </w:r>
            <w:proofErr w:type="spellStart"/>
            <w:r w:rsidRPr="00C0151B">
              <w:rPr>
                <w:rFonts w:ascii="Calibri" w:hAnsi="Calibri" w:cs="Calibri"/>
                <w:color w:val="000000"/>
              </w:rPr>
              <w:t>debera</w:t>
            </w:r>
            <w:proofErr w:type="spellEnd"/>
            <w:r w:rsidRPr="00C0151B">
              <w:rPr>
                <w:rFonts w:ascii="Calibri" w:hAnsi="Calibri" w:cs="Calibri"/>
                <w:color w:val="000000"/>
              </w:rPr>
              <w:t xml:space="preserve"> contar con un mecanismo con el fin de proporcionar a la escalera máxima estabilidad.</w:t>
            </w:r>
          </w:p>
          <w:p w14:paraId="12E3C5DF"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-Deberá disponer de mínimo cuatro apoyos, solidarios al chasis, y capaces de soportar ampliamente los esfuerzos producidos por el trabajo de la escalera, deberán </w:t>
            </w:r>
            <w:proofErr w:type="gramStart"/>
            <w:r w:rsidRPr="00C0151B">
              <w:rPr>
                <w:rFonts w:ascii="Calibri" w:hAnsi="Calibri" w:cs="Calibri"/>
                <w:color w:val="000000"/>
              </w:rPr>
              <w:t>ser  de</w:t>
            </w:r>
            <w:proofErr w:type="gramEnd"/>
            <w:r w:rsidRPr="00C0151B">
              <w:rPr>
                <w:rFonts w:ascii="Calibri" w:hAnsi="Calibri" w:cs="Calibri"/>
                <w:color w:val="000000"/>
              </w:rPr>
              <w:t xml:space="preserve"> accionamiento hidráulico con extensión y elevación continuas y de tipo progresivo.</w:t>
            </w:r>
          </w:p>
          <w:p w14:paraId="472AB987"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xml:space="preserve">- El puesto de control deberá ser independiente con 1 pantalla central de estabilización tipo </w:t>
            </w:r>
            <w:proofErr w:type="spellStart"/>
            <w:r w:rsidRPr="00C0151B">
              <w:rPr>
                <w:rFonts w:ascii="Calibri" w:hAnsi="Calibri" w:cs="Calibri"/>
                <w:color w:val="000000"/>
              </w:rPr>
              <w:t>Touch</w:t>
            </w:r>
            <w:proofErr w:type="spellEnd"/>
            <w:r w:rsidRPr="00C0151B">
              <w:rPr>
                <w:rFonts w:ascii="Calibri" w:hAnsi="Calibri" w:cs="Calibri"/>
                <w:color w:val="000000"/>
              </w:rPr>
              <w:t xml:space="preserve"> </w:t>
            </w:r>
            <w:proofErr w:type="spellStart"/>
            <w:r w:rsidRPr="00C0151B">
              <w:rPr>
                <w:rFonts w:ascii="Calibri" w:hAnsi="Calibri" w:cs="Calibri"/>
                <w:color w:val="000000"/>
              </w:rPr>
              <w:t>Screen</w:t>
            </w:r>
            <w:proofErr w:type="spellEnd"/>
            <w:r w:rsidRPr="00C0151B">
              <w:rPr>
                <w:rFonts w:ascii="Calibri" w:hAnsi="Calibri" w:cs="Calibri"/>
                <w:color w:val="000000"/>
              </w:rPr>
              <w:t>, y pulsadores, joystick y un botón de parada de emergencia, situado en ambos laterales de la parte trasera.</w:t>
            </w:r>
          </w:p>
          <w:p w14:paraId="4D1C4EC0"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El sistema deberá monitorear continuamente la masa residual y la fuerza de cada soporte y deberá mostrará los rangos admisibles permitiendo al operador verificar posibles daños incluso antes de activar cualquier movimiento de la escalera.</w:t>
            </w:r>
          </w:p>
          <w:p w14:paraId="52060C5E"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xml:space="preserve">- deberá contar con un sistema de recogida automática y con </w:t>
            </w:r>
            <w:proofErr w:type="gramStart"/>
            <w:r w:rsidRPr="00C0151B">
              <w:rPr>
                <w:rFonts w:ascii="Calibri" w:hAnsi="Calibri" w:cs="Calibri"/>
                <w:color w:val="000000"/>
              </w:rPr>
              <w:t>un  control</w:t>
            </w:r>
            <w:proofErr w:type="gramEnd"/>
            <w:r w:rsidRPr="00C0151B">
              <w:rPr>
                <w:rFonts w:ascii="Calibri" w:hAnsi="Calibri" w:cs="Calibri"/>
                <w:color w:val="000000"/>
              </w:rPr>
              <w:t xml:space="preserve"> del vehículo que impida que la escalera se pueda desplegar hasta que el vehículo ha sido apoyado y estabilizado, Igualmente impedirá la recogida del sistema mientras la escalera permanece desplegada.</w:t>
            </w:r>
          </w:p>
          <w:p w14:paraId="4D154C36" w14:textId="77777777" w:rsidR="00E35668" w:rsidRPr="00C0151B" w:rsidRDefault="00E35668" w:rsidP="002D75A8">
            <w:pPr>
              <w:rPr>
                <w:rFonts w:ascii="Calibri" w:hAnsi="Calibri" w:cs="Calibri"/>
              </w:rPr>
            </w:pPr>
          </w:p>
        </w:tc>
      </w:tr>
      <w:tr w:rsidR="00E35668" w:rsidRPr="00530A73" w14:paraId="27B12417" w14:textId="77777777" w:rsidTr="002D75A8">
        <w:trPr>
          <w:gridBefore w:val="1"/>
          <w:wBefore w:w="81" w:type="dxa"/>
          <w:trHeight w:val="8852"/>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023D3D32" w14:textId="77777777" w:rsidR="00E35668" w:rsidRPr="00C0151B" w:rsidRDefault="00E35668" w:rsidP="002D75A8">
            <w:pPr>
              <w:jc w:val="center"/>
              <w:rPr>
                <w:rFonts w:ascii="Calibri" w:hAnsi="Calibri" w:cs="Calibri"/>
                <w:color w:val="000000"/>
              </w:rPr>
            </w:pPr>
            <w:r w:rsidRPr="00C0151B">
              <w:rPr>
                <w:rFonts w:ascii="Calibri" w:hAnsi="Calibri" w:cs="Calibri"/>
                <w:color w:val="000000"/>
              </w:rPr>
              <w:lastRenderedPageBreak/>
              <w:t>CESTA DE SALVAMENTO</w:t>
            </w:r>
          </w:p>
        </w:tc>
        <w:tc>
          <w:tcPr>
            <w:tcW w:w="5670" w:type="dxa"/>
            <w:tcBorders>
              <w:top w:val="single" w:sz="4" w:space="0" w:color="auto"/>
              <w:left w:val="nil"/>
              <w:bottom w:val="single" w:sz="4" w:space="0" w:color="auto"/>
              <w:right w:val="single" w:sz="4" w:space="0" w:color="auto"/>
            </w:tcBorders>
            <w:vAlign w:val="center"/>
          </w:tcPr>
          <w:p w14:paraId="02615027"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-Capacidad mínima de 4 personas o 430 kg, deberá ser retráctil y de fácil desmontaje.</w:t>
            </w:r>
          </w:p>
          <w:p w14:paraId="6A4CA95B"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-deberá contar con pulsador para bascular de forma simultánea a la posición transporte o de trabajo </w:t>
            </w:r>
          </w:p>
          <w:p w14:paraId="1A09F9F3"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-el acceso deberá ser a través de puertas plegables y abatibles, adicional deberá existir un acceso a la cesta desde la escalera </w:t>
            </w:r>
          </w:p>
          <w:p w14:paraId="0BC68EB6"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 la cesta contara al menos con un alojamiento de seguridad para el soporte de camilla, monitor y equipo de iluminación. </w:t>
            </w:r>
          </w:p>
          <w:p w14:paraId="5B5D8EC4"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-la cesta deberá contar con puntos para el auto aseguramiento de los bomberos, estos puntos deberán estar identificados.</w:t>
            </w:r>
          </w:p>
          <w:p w14:paraId="2F3AED51"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xml:space="preserve">- </w:t>
            </w:r>
            <w:proofErr w:type="spellStart"/>
            <w:r w:rsidRPr="00C0151B">
              <w:rPr>
                <w:rFonts w:ascii="Calibri" w:hAnsi="Calibri" w:cs="Calibri"/>
                <w:color w:val="000000"/>
              </w:rPr>
              <w:t>debera</w:t>
            </w:r>
            <w:proofErr w:type="spellEnd"/>
            <w:r w:rsidRPr="00C0151B">
              <w:rPr>
                <w:rFonts w:ascii="Calibri" w:hAnsi="Calibri" w:cs="Calibri"/>
                <w:color w:val="000000"/>
              </w:rPr>
              <w:t xml:space="preserve"> contar con sistema automático de recogida de escalera-cesta a posición de circulación.</w:t>
            </w:r>
          </w:p>
          <w:p w14:paraId="02AEF66D"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xml:space="preserve">-la cesta en la parte frontal deberá contar con al menos un foco de iluminación </w:t>
            </w:r>
          </w:p>
          <w:p w14:paraId="0D305758"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La cesta deberá contar con un equipo de mando que permita dirigir y controlar la escalera desde la misma. El equipo o control de mando deberá deslizarse sobre un carril para facilitar las maniobras y deberá estar integrado con las palancas de mando, monitor de información color LCD. Deberá contar como mínimo los controles indicados a continuación:</w:t>
            </w:r>
          </w:p>
          <w:p w14:paraId="129370BD"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hAnsi="Calibri" w:cs="Calibri"/>
                <w:color w:val="000000"/>
              </w:rPr>
            </w:pPr>
            <w:r w:rsidRPr="00C0151B">
              <w:rPr>
                <w:rFonts w:ascii="Calibri" w:hAnsi="Calibri" w:cs="Calibri"/>
                <w:color w:val="000000"/>
              </w:rPr>
              <w:t>Mando para “Elevar-Descender”.</w:t>
            </w:r>
          </w:p>
          <w:p w14:paraId="3D58BBBF"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hAnsi="Calibri" w:cs="Calibri"/>
                <w:color w:val="000000"/>
              </w:rPr>
            </w:pPr>
            <w:r w:rsidRPr="00C0151B">
              <w:rPr>
                <w:rFonts w:ascii="Calibri" w:hAnsi="Calibri" w:cs="Calibri"/>
                <w:color w:val="000000"/>
              </w:rPr>
              <w:t>Mando para “Estirar-Recoger”.</w:t>
            </w:r>
          </w:p>
          <w:p w14:paraId="102768B7"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hAnsi="Calibri" w:cs="Calibri"/>
                <w:color w:val="000000"/>
              </w:rPr>
            </w:pPr>
            <w:r w:rsidRPr="00C0151B">
              <w:rPr>
                <w:rFonts w:ascii="Calibri" w:hAnsi="Calibri" w:cs="Calibri"/>
                <w:color w:val="000000"/>
              </w:rPr>
              <w:t>Mando para “Girar”.</w:t>
            </w:r>
          </w:p>
          <w:p w14:paraId="52E8F9DD"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hAnsi="Calibri" w:cs="Calibri"/>
                <w:color w:val="000000"/>
              </w:rPr>
            </w:pPr>
            <w:r w:rsidRPr="00C0151B">
              <w:rPr>
                <w:rFonts w:ascii="Calibri" w:hAnsi="Calibri" w:cs="Calibri"/>
                <w:color w:val="000000"/>
              </w:rPr>
              <w:t>Pedal de pie (sistema hombre muerto).</w:t>
            </w:r>
          </w:p>
          <w:p w14:paraId="4EC674C4"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hAnsi="Calibri" w:cs="Calibri"/>
                <w:color w:val="000000"/>
              </w:rPr>
            </w:pPr>
            <w:r w:rsidRPr="00C0151B">
              <w:rPr>
                <w:rFonts w:ascii="Calibri" w:hAnsi="Calibri" w:cs="Calibri"/>
                <w:color w:val="000000"/>
              </w:rPr>
              <w:t>Pulsador encendido/apagado motor.</w:t>
            </w:r>
          </w:p>
          <w:p w14:paraId="2E7A691B"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hAnsi="Calibri" w:cs="Calibri"/>
                <w:color w:val="000000"/>
              </w:rPr>
            </w:pPr>
            <w:r w:rsidRPr="00C0151B">
              <w:rPr>
                <w:rFonts w:ascii="Calibri" w:hAnsi="Calibri" w:cs="Calibri"/>
                <w:color w:val="000000"/>
              </w:rPr>
              <w:t>Pulsador alineación escalones.</w:t>
            </w:r>
          </w:p>
          <w:p w14:paraId="291F0BD9"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hAnsi="Calibri" w:cs="Calibri"/>
                <w:color w:val="000000"/>
              </w:rPr>
            </w:pPr>
            <w:r w:rsidRPr="00C0151B">
              <w:rPr>
                <w:rFonts w:ascii="Calibri" w:hAnsi="Calibri" w:cs="Calibri"/>
                <w:color w:val="000000"/>
              </w:rPr>
              <w:t>Pulsador indicación de cantidad de hombres en cesta</w:t>
            </w:r>
          </w:p>
          <w:p w14:paraId="271651E9"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hAnsi="Calibri" w:cs="Calibri"/>
                <w:color w:val="000000"/>
              </w:rPr>
            </w:pPr>
            <w:r w:rsidRPr="00C0151B">
              <w:rPr>
                <w:rFonts w:ascii="Calibri" w:hAnsi="Calibri" w:cs="Calibri"/>
                <w:color w:val="000000"/>
              </w:rPr>
              <w:t>Sistema intercomunicación con puesto principal (micrófono y altavoz).</w:t>
            </w:r>
          </w:p>
          <w:p w14:paraId="1E511576" w14:textId="77777777" w:rsidR="00E35668" w:rsidRPr="00C0151B" w:rsidRDefault="00E35668" w:rsidP="00731C5A">
            <w:pPr>
              <w:widowControl/>
              <w:numPr>
                <w:ilvl w:val="0"/>
                <w:numId w:val="14"/>
              </w:numPr>
              <w:pBdr>
                <w:top w:val="nil"/>
                <w:left w:val="nil"/>
                <w:bottom w:val="nil"/>
                <w:right w:val="nil"/>
                <w:between w:val="nil"/>
              </w:pBdr>
              <w:autoSpaceDE/>
              <w:autoSpaceDN/>
              <w:spacing w:after="160"/>
              <w:ind w:left="360" w:hanging="360"/>
              <w:rPr>
                <w:rFonts w:ascii="Calibri" w:hAnsi="Calibri" w:cs="Calibri"/>
                <w:color w:val="000000"/>
              </w:rPr>
            </w:pPr>
            <w:r w:rsidRPr="00C0151B">
              <w:rPr>
                <w:rFonts w:ascii="Calibri" w:hAnsi="Calibri" w:cs="Calibri"/>
                <w:color w:val="000000"/>
              </w:rPr>
              <w:t>Iluminación tramos escala, con control de giro.</w:t>
            </w:r>
          </w:p>
        </w:tc>
      </w:tr>
      <w:tr w:rsidR="00E35668" w:rsidRPr="00530A73" w14:paraId="652872CA" w14:textId="77777777" w:rsidTr="002D75A8">
        <w:trPr>
          <w:gridBefore w:val="1"/>
          <w:wBefore w:w="81" w:type="dxa"/>
          <w:trHeight w:val="248"/>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51C24020" w14:textId="77777777" w:rsidR="00E35668" w:rsidRPr="00C0151B" w:rsidRDefault="00E35668" w:rsidP="002D75A8">
            <w:pPr>
              <w:jc w:val="center"/>
              <w:rPr>
                <w:rFonts w:ascii="Calibri" w:hAnsi="Calibri" w:cs="Calibri"/>
                <w:color w:val="000000"/>
              </w:rPr>
            </w:pPr>
            <w:r w:rsidRPr="00C0151B">
              <w:rPr>
                <w:rFonts w:ascii="Calibri" w:hAnsi="Calibri" w:cs="Calibri"/>
                <w:color w:val="000000"/>
              </w:rPr>
              <w:t>SISTEMA DE SEGURIDAD, EMERGENCIA Y DIAGNOSTICO</w:t>
            </w:r>
          </w:p>
        </w:tc>
        <w:tc>
          <w:tcPr>
            <w:tcW w:w="5670" w:type="dxa"/>
            <w:tcBorders>
              <w:top w:val="single" w:sz="4" w:space="0" w:color="auto"/>
              <w:left w:val="nil"/>
              <w:bottom w:val="single" w:sz="4" w:space="0" w:color="auto"/>
              <w:right w:val="single" w:sz="4" w:space="0" w:color="auto"/>
            </w:tcBorders>
            <w:vAlign w:val="center"/>
          </w:tcPr>
          <w:p w14:paraId="2422E730"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-Deberá contar con un sistema de diagnóstico, el cual permita efectuar un diagnóstico, evaluar el problema e identificar el elemento defectuoso. </w:t>
            </w:r>
          </w:p>
          <w:p w14:paraId="6A0BF4ED"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 La escalera deberá estar controlada por al menos dos ordenadores de última generación para este tipo de auto escaleras con sistemas repetidos que impidan sobrepasar los límites del campo de trabajo y evitar situaciones de riesgo para mantener en todo momento la escalera en posiciones </w:t>
            </w:r>
            <w:r w:rsidRPr="00C0151B">
              <w:rPr>
                <w:rFonts w:ascii="Calibri" w:hAnsi="Calibri" w:cs="Calibri"/>
                <w:color w:val="000000"/>
              </w:rPr>
              <w:lastRenderedPageBreak/>
              <w:t>seguras. Adicionalmente, estará dotada con sistemas de emergencia que permiten su operación y recogida incluso ante el fallo de los sistemas electrónicos de control o sistemas hidráulicos de movimiento.</w:t>
            </w:r>
          </w:p>
          <w:p w14:paraId="67C015CA"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xml:space="preserve">-deberá contar con bloqueo de la escalera en posición de marcha. - la escalara no </w:t>
            </w:r>
            <w:proofErr w:type="spellStart"/>
            <w:r w:rsidRPr="00C0151B">
              <w:rPr>
                <w:rFonts w:ascii="Calibri" w:hAnsi="Calibri" w:cs="Calibri"/>
                <w:color w:val="000000"/>
              </w:rPr>
              <w:t>podra</w:t>
            </w:r>
            <w:proofErr w:type="spellEnd"/>
            <w:r w:rsidRPr="00C0151B">
              <w:rPr>
                <w:rFonts w:ascii="Calibri" w:hAnsi="Calibri" w:cs="Calibri"/>
                <w:color w:val="000000"/>
              </w:rPr>
              <w:t xml:space="preserve"> operarse hasta que los apoyos están debidamente estabilizados. De igual manera, los apoyos no pueden recogerse hasta que la escala no está en posición de marcha.</w:t>
            </w:r>
          </w:p>
          <w:p w14:paraId="4F10E396"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xml:space="preserve">-deberá contar con protección de cabina para evitar golpear elementos fijos del propio </w:t>
            </w:r>
            <w:proofErr w:type="spellStart"/>
            <w:r w:rsidRPr="00C0151B">
              <w:rPr>
                <w:rFonts w:ascii="Calibri" w:hAnsi="Calibri" w:cs="Calibri"/>
                <w:color w:val="000000"/>
              </w:rPr>
              <w:t>vehiculo</w:t>
            </w:r>
            <w:proofErr w:type="spellEnd"/>
            <w:r w:rsidRPr="00C0151B">
              <w:rPr>
                <w:rFonts w:ascii="Calibri" w:hAnsi="Calibri" w:cs="Calibri"/>
                <w:color w:val="000000"/>
              </w:rPr>
              <w:t>, especialmente la cabina.</w:t>
            </w:r>
          </w:p>
          <w:p w14:paraId="55F7DF56"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-Sistema de parada automática de fin de carrera.</w:t>
            </w:r>
          </w:p>
          <w:p w14:paraId="213FCB06"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deberá contar con dispositivo antivuelco.</w:t>
            </w:r>
          </w:p>
          <w:p w14:paraId="275C646C"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 deberá contar con detector de obstáculos en la cesta tanto acústicos como </w:t>
            </w:r>
            <w:proofErr w:type="spellStart"/>
            <w:r w:rsidRPr="00C0151B">
              <w:rPr>
                <w:rFonts w:ascii="Calibri" w:hAnsi="Calibri" w:cs="Calibri"/>
                <w:color w:val="000000"/>
              </w:rPr>
              <w:t>graficos</w:t>
            </w:r>
            <w:proofErr w:type="spellEnd"/>
            <w:r w:rsidRPr="00C0151B">
              <w:rPr>
                <w:rFonts w:ascii="Calibri" w:hAnsi="Calibri" w:cs="Calibri"/>
                <w:color w:val="000000"/>
              </w:rPr>
              <w:t xml:space="preserve"> en la pantalla de control, deberá contar mínimo de cinco detectores óptico de obstáculos y sistema automático para ralentizar la velocidad y detener la cesta antes del obstáculo.</w:t>
            </w:r>
          </w:p>
          <w:p w14:paraId="1E854267"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deberá contar con dispositivo de Hombre muerto en la cesta como en el puesto de control.</w:t>
            </w:r>
          </w:p>
          <w:p w14:paraId="7951219C"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En caso de fallo del sistema eléctrico, deberá contar con válvulas manuales situadas en el puesto de mando de conducción que permitirán al operador realizar los movimientos de recogida.</w:t>
            </w:r>
          </w:p>
          <w:p w14:paraId="388366B7"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En caso de fallo del sistema hidráulico principal (por ejemplo, por avería del motor del vehículo) la escalera deberá disponer de una bomba hidráulica eléctrica, alimentada por las baterías del vehículo permanentemente.</w:t>
            </w:r>
          </w:p>
          <w:p w14:paraId="24085CDD"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-En caso de fallo total del sistema, se podrá realizar la recogida bombeando aceite hidráulico mediante una bomba de accionamiento eléctrico.</w:t>
            </w:r>
          </w:p>
          <w:p w14:paraId="6FDF50B7" w14:textId="77777777" w:rsidR="00E35668" w:rsidRPr="00C0151B" w:rsidRDefault="00E35668" w:rsidP="002D75A8">
            <w:pPr>
              <w:pBdr>
                <w:top w:val="nil"/>
                <w:left w:val="nil"/>
                <w:bottom w:val="nil"/>
                <w:right w:val="nil"/>
                <w:between w:val="nil"/>
              </w:pBdr>
              <w:spacing w:after="160"/>
              <w:rPr>
                <w:rFonts w:ascii="Calibri" w:hAnsi="Calibri" w:cs="Calibri"/>
                <w:color w:val="000000"/>
              </w:rPr>
            </w:pPr>
            <w:r w:rsidRPr="00C0151B">
              <w:rPr>
                <w:rFonts w:ascii="Calibri" w:hAnsi="Calibri" w:cs="Calibri"/>
                <w:color w:val="000000"/>
              </w:rPr>
              <w:t xml:space="preserve">- la escalera </w:t>
            </w:r>
            <w:proofErr w:type="spellStart"/>
            <w:r w:rsidRPr="00C0151B">
              <w:rPr>
                <w:rFonts w:ascii="Calibri" w:hAnsi="Calibri" w:cs="Calibri"/>
                <w:color w:val="000000"/>
              </w:rPr>
              <w:t>debera</w:t>
            </w:r>
            <w:proofErr w:type="spellEnd"/>
            <w:r w:rsidRPr="00C0151B">
              <w:rPr>
                <w:rFonts w:ascii="Calibri" w:hAnsi="Calibri" w:cs="Calibri"/>
                <w:color w:val="000000"/>
              </w:rPr>
              <w:t xml:space="preserve"> contar con dispositivo de detección de campo eléctrico destinado a identificar áreas con riesgo de contacto con líneas eléctricas de alto voltaje, el dispositivo </w:t>
            </w:r>
            <w:proofErr w:type="spellStart"/>
            <w:r w:rsidRPr="00C0151B">
              <w:rPr>
                <w:rFonts w:ascii="Calibri" w:hAnsi="Calibri" w:cs="Calibri"/>
                <w:color w:val="000000"/>
              </w:rPr>
              <w:t>debera</w:t>
            </w:r>
            <w:proofErr w:type="spellEnd"/>
            <w:r w:rsidRPr="00C0151B">
              <w:rPr>
                <w:rFonts w:ascii="Calibri" w:hAnsi="Calibri" w:cs="Calibri"/>
                <w:color w:val="000000"/>
              </w:rPr>
              <w:t xml:space="preserve"> estar instalado en la cabina del vehículo, en el cuerpo de la escalera y cesta </w:t>
            </w:r>
          </w:p>
        </w:tc>
      </w:tr>
      <w:tr w:rsidR="00E35668" w:rsidRPr="00530A73" w14:paraId="3BF0EB94" w14:textId="77777777" w:rsidTr="002D75A8">
        <w:trPr>
          <w:gridBefore w:val="1"/>
          <w:wBefore w:w="81" w:type="dxa"/>
          <w:trHeight w:val="243"/>
          <w:jc w:val="center"/>
        </w:trPr>
        <w:tc>
          <w:tcPr>
            <w:tcW w:w="9132" w:type="dxa"/>
            <w:gridSpan w:val="4"/>
            <w:tcBorders>
              <w:top w:val="single" w:sz="4" w:space="0" w:color="auto"/>
              <w:left w:val="single" w:sz="4" w:space="0" w:color="auto"/>
              <w:bottom w:val="single" w:sz="4" w:space="0" w:color="auto"/>
              <w:right w:val="single" w:sz="4" w:space="0" w:color="auto"/>
            </w:tcBorders>
            <w:shd w:val="clear" w:color="auto" w:fill="D0CECE"/>
            <w:vAlign w:val="center"/>
          </w:tcPr>
          <w:p w14:paraId="5BC8A864" w14:textId="77777777" w:rsidR="00E35668" w:rsidRPr="00C0151B" w:rsidRDefault="00E35668" w:rsidP="002D75A8">
            <w:pPr>
              <w:pBdr>
                <w:top w:val="nil"/>
                <w:left w:val="nil"/>
                <w:bottom w:val="nil"/>
                <w:right w:val="nil"/>
                <w:between w:val="nil"/>
              </w:pBdr>
              <w:jc w:val="center"/>
              <w:rPr>
                <w:rFonts w:ascii="Calibri" w:hAnsi="Calibri" w:cs="Calibri"/>
                <w:color w:val="000000"/>
              </w:rPr>
            </w:pPr>
            <w:r w:rsidRPr="00C0151B">
              <w:rPr>
                <w:rFonts w:ascii="Calibri" w:hAnsi="Calibri" w:cs="Calibri"/>
                <w:b/>
                <w:bCs/>
                <w:color w:val="000000"/>
              </w:rPr>
              <w:lastRenderedPageBreak/>
              <w:t>BOMBA DE AGUA</w:t>
            </w:r>
          </w:p>
        </w:tc>
      </w:tr>
      <w:tr w:rsidR="00E35668" w:rsidRPr="00530A73" w14:paraId="1F403EBD" w14:textId="77777777" w:rsidTr="002D75A8">
        <w:trPr>
          <w:gridBefore w:val="1"/>
          <w:wBefore w:w="81" w:type="dxa"/>
          <w:trHeight w:val="132"/>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248A7225" w14:textId="77777777" w:rsidR="00E35668" w:rsidRPr="00C0151B" w:rsidRDefault="00E35668" w:rsidP="002D75A8">
            <w:pPr>
              <w:jc w:val="center"/>
              <w:rPr>
                <w:rFonts w:ascii="Calibri" w:hAnsi="Calibri" w:cs="Calibri"/>
                <w:b/>
                <w:color w:val="000000"/>
              </w:rPr>
            </w:pPr>
            <w:r w:rsidRPr="00C0151B">
              <w:rPr>
                <w:rFonts w:ascii="Calibri" w:hAnsi="Calibri" w:cs="Calibri"/>
                <w:b/>
                <w:color w:val="000000"/>
              </w:rPr>
              <w:t>MARCA (FABRICANTE)</w:t>
            </w:r>
          </w:p>
        </w:tc>
        <w:tc>
          <w:tcPr>
            <w:tcW w:w="5670" w:type="dxa"/>
            <w:tcBorders>
              <w:top w:val="single" w:sz="4" w:space="0" w:color="auto"/>
              <w:left w:val="nil"/>
              <w:bottom w:val="single" w:sz="4" w:space="0" w:color="auto"/>
              <w:right w:val="single" w:sz="4" w:space="0" w:color="auto"/>
            </w:tcBorders>
            <w:vAlign w:val="center"/>
          </w:tcPr>
          <w:p w14:paraId="6E49C610"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Por especificar</w:t>
            </w:r>
          </w:p>
        </w:tc>
      </w:tr>
      <w:tr w:rsidR="00E35668" w:rsidRPr="00530A73" w14:paraId="68FB7022" w14:textId="77777777" w:rsidTr="002D75A8">
        <w:trPr>
          <w:gridBefore w:val="1"/>
          <w:wBefore w:w="81" w:type="dxa"/>
          <w:trHeight w:val="320"/>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7EB393ED" w14:textId="77777777" w:rsidR="00E35668" w:rsidRPr="00C0151B" w:rsidRDefault="00E35668" w:rsidP="002D75A8">
            <w:pPr>
              <w:jc w:val="center"/>
              <w:rPr>
                <w:rFonts w:ascii="Calibri" w:hAnsi="Calibri" w:cs="Calibri"/>
                <w:b/>
                <w:color w:val="000000"/>
              </w:rPr>
            </w:pPr>
            <w:r w:rsidRPr="00C0151B">
              <w:rPr>
                <w:rFonts w:ascii="Calibri" w:hAnsi="Calibri" w:cs="Calibri"/>
                <w:b/>
                <w:color w:val="000000"/>
              </w:rPr>
              <w:t>MODELO</w:t>
            </w:r>
          </w:p>
        </w:tc>
        <w:tc>
          <w:tcPr>
            <w:tcW w:w="5670" w:type="dxa"/>
            <w:tcBorders>
              <w:top w:val="single" w:sz="4" w:space="0" w:color="auto"/>
              <w:left w:val="nil"/>
              <w:bottom w:val="single" w:sz="4" w:space="0" w:color="auto"/>
              <w:right w:val="single" w:sz="4" w:space="0" w:color="auto"/>
            </w:tcBorders>
            <w:vAlign w:val="center"/>
          </w:tcPr>
          <w:p w14:paraId="4A3EDEF0"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Por especificar</w:t>
            </w:r>
          </w:p>
        </w:tc>
      </w:tr>
      <w:tr w:rsidR="00E35668" w:rsidRPr="00530A73" w14:paraId="176C3416" w14:textId="77777777" w:rsidTr="002D75A8">
        <w:trPr>
          <w:gridBefore w:val="1"/>
          <w:wBefore w:w="81" w:type="dxa"/>
          <w:trHeight w:val="320"/>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1109A51E" w14:textId="77777777" w:rsidR="00E35668" w:rsidRPr="00C0151B" w:rsidRDefault="00E35668" w:rsidP="002D75A8">
            <w:pPr>
              <w:jc w:val="center"/>
              <w:rPr>
                <w:rFonts w:ascii="Calibri" w:hAnsi="Calibri" w:cs="Calibri"/>
                <w:b/>
                <w:color w:val="000000"/>
              </w:rPr>
            </w:pPr>
            <w:r w:rsidRPr="00C0151B">
              <w:rPr>
                <w:rFonts w:ascii="Calibri" w:hAnsi="Calibri" w:cs="Calibri"/>
                <w:b/>
                <w:color w:val="000000"/>
              </w:rPr>
              <w:t>PROCEDENCIA</w:t>
            </w:r>
          </w:p>
        </w:tc>
        <w:tc>
          <w:tcPr>
            <w:tcW w:w="5670" w:type="dxa"/>
            <w:tcBorders>
              <w:top w:val="single" w:sz="4" w:space="0" w:color="auto"/>
              <w:left w:val="nil"/>
              <w:bottom w:val="single" w:sz="4" w:space="0" w:color="auto"/>
              <w:right w:val="single" w:sz="4" w:space="0" w:color="auto"/>
            </w:tcBorders>
            <w:vAlign w:val="center"/>
          </w:tcPr>
          <w:p w14:paraId="3A101E6E"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Por especificar</w:t>
            </w:r>
          </w:p>
        </w:tc>
      </w:tr>
      <w:tr w:rsidR="00E35668" w:rsidRPr="00530A73" w14:paraId="6C4549B7" w14:textId="77777777" w:rsidTr="002D75A8">
        <w:trPr>
          <w:gridBefore w:val="1"/>
          <w:wBefore w:w="81" w:type="dxa"/>
          <w:trHeight w:val="1163"/>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2D16E677" w14:textId="77777777" w:rsidR="00E35668" w:rsidRPr="00C0151B" w:rsidRDefault="00E35668" w:rsidP="002D75A8">
            <w:pPr>
              <w:jc w:val="center"/>
              <w:rPr>
                <w:rFonts w:ascii="Calibri" w:hAnsi="Calibri" w:cs="Calibri"/>
                <w:b/>
                <w:color w:val="000000"/>
              </w:rPr>
            </w:pPr>
            <w:r w:rsidRPr="00C0151B">
              <w:rPr>
                <w:rFonts w:ascii="Calibri" w:hAnsi="Calibri" w:cs="Calibri"/>
                <w:b/>
                <w:color w:val="000000"/>
              </w:rPr>
              <w:t>MONTAJE</w:t>
            </w:r>
          </w:p>
        </w:tc>
        <w:tc>
          <w:tcPr>
            <w:tcW w:w="5670" w:type="dxa"/>
            <w:tcBorders>
              <w:top w:val="single" w:sz="4" w:space="0" w:color="auto"/>
              <w:left w:val="nil"/>
              <w:bottom w:val="single" w:sz="4" w:space="0" w:color="auto"/>
              <w:right w:val="single" w:sz="4" w:space="0" w:color="auto"/>
            </w:tcBorders>
            <w:vAlign w:val="center"/>
          </w:tcPr>
          <w:p w14:paraId="62943F17"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Los soportes de montajes deberán ser resistentes y estar anclados a los largueros del falso bastidor. Los soportes de montaje deberán estar instalados de tal forma que la bomba se encuentre alineada, asegurando la velocidad angular y </w:t>
            </w:r>
            <w:r w:rsidRPr="00C0151B">
              <w:rPr>
                <w:rFonts w:ascii="Calibri" w:hAnsi="Calibri" w:cs="Calibri"/>
                <w:color w:val="000000"/>
              </w:rPr>
              <w:lastRenderedPageBreak/>
              <w:t>garantizando el rendimiento óptimo con vibraciones mínimas.</w:t>
            </w:r>
          </w:p>
        </w:tc>
      </w:tr>
      <w:tr w:rsidR="00E35668" w:rsidRPr="00530A73" w14:paraId="3476C525" w14:textId="77777777" w:rsidTr="002D75A8">
        <w:trPr>
          <w:gridBefore w:val="1"/>
          <w:wBefore w:w="81" w:type="dxa"/>
          <w:trHeight w:val="616"/>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3929F50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lastRenderedPageBreak/>
              <w:t>PRESTACIONES NOMINALES</w:t>
            </w:r>
          </w:p>
        </w:tc>
        <w:tc>
          <w:tcPr>
            <w:tcW w:w="5670" w:type="dxa"/>
            <w:tcBorders>
              <w:top w:val="single" w:sz="4" w:space="0" w:color="auto"/>
              <w:left w:val="nil"/>
              <w:bottom w:val="single" w:sz="4" w:space="0" w:color="auto"/>
              <w:right w:val="single" w:sz="4" w:space="0" w:color="auto"/>
            </w:tcBorders>
            <w:vAlign w:val="center"/>
          </w:tcPr>
          <w:p w14:paraId="19AAF26E"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 xml:space="preserve">Caudal mínimo nominal de 750 GPM a 145 PSI. </w:t>
            </w:r>
          </w:p>
          <w:p w14:paraId="4E231F5B"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 xml:space="preserve">Junto con la oferta se deberá entregar la ficha técnica de la bomba donde se incluyan las curvas de funcionamiento. </w:t>
            </w:r>
          </w:p>
        </w:tc>
      </w:tr>
      <w:tr w:rsidR="00E35668" w:rsidRPr="00530A73" w14:paraId="7BDA9948" w14:textId="77777777" w:rsidTr="002D75A8">
        <w:trPr>
          <w:gridBefore w:val="1"/>
          <w:wBefore w:w="81" w:type="dxa"/>
          <w:trHeight w:val="292"/>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4B75E32C"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MATERIAL</w:t>
            </w:r>
          </w:p>
        </w:tc>
        <w:tc>
          <w:tcPr>
            <w:tcW w:w="5670" w:type="dxa"/>
            <w:tcBorders>
              <w:top w:val="single" w:sz="4" w:space="0" w:color="auto"/>
              <w:left w:val="nil"/>
              <w:bottom w:val="single" w:sz="4" w:space="0" w:color="auto"/>
              <w:right w:val="single" w:sz="4" w:space="0" w:color="auto"/>
            </w:tcBorders>
            <w:vAlign w:val="center"/>
          </w:tcPr>
          <w:p w14:paraId="0498FACF"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La bomba deberá ser elaborada con material resistente a la corrosión. </w:t>
            </w:r>
          </w:p>
        </w:tc>
      </w:tr>
      <w:tr w:rsidR="00E35668" w:rsidRPr="00530A73" w14:paraId="69841063" w14:textId="77777777" w:rsidTr="002D75A8">
        <w:trPr>
          <w:gridBefore w:val="1"/>
          <w:wBefore w:w="81" w:type="dxa"/>
          <w:trHeight w:val="520"/>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0C37674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COMPORTAMIENTO</w:t>
            </w:r>
          </w:p>
        </w:tc>
        <w:tc>
          <w:tcPr>
            <w:tcW w:w="5670" w:type="dxa"/>
            <w:tcBorders>
              <w:top w:val="single" w:sz="4" w:space="0" w:color="auto"/>
              <w:left w:val="nil"/>
              <w:bottom w:val="single" w:sz="4" w:space="0" w:color="auto"/>
              <w:right w:val="single" w:sz="4" w:space="0" w:color="auto"/>
            </w:tcBorders>
            <w:vAlign w:val="center"/>
          </w:tcPr>
          <w:p w14:paraId="4482D076" w14:textId="77777777" w:rsidR="00E35668" w:rsidRPr="00C0151B" w:rsidRDefault="00E35668" w:rsidP="002D75A8">
            <w:pPr>
              <w:rPr>
                <w:rFonts w:ascii="Calibri" w:hAnsi="Calibri" w:cs="Calibri"/>
                <w:color w:val="000000"/>
              </w:rPr>
            </w:pPr>
            <w:r w:rsidRPr="00C0151B">
              <w:rPr>
                <w:rFonts w:ascii="Calibri" w:hAnsi="Calibri" w:cs="Calibri"/>
                <w:color w:val="000000"/>
              </w:rPr>
              <w:t>Las revoluciones de la bomba deberán ser proporcionales a las del motor.</w:t>
            </w:r>
          </w:p>
        </w:tc>
      </w:tr>
      <w:tr w:rsidR="00E35668" w:rsidRPr="00530A73" w14:paraId="042758A2" w14:textId="77777777" w:rsidTr="002D75A8">
        <w:trPr>
          <w:gridBefore w:val="1"/>
          <w:wBefore w:w="81" w:type="dxa"/>
          <w:trHeight w:val="272"/>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0A7597C9"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CEBADO DE LA BOMBA</w:t>
            </w:r>
          </w:p>
        </w:tc>
        <w:tc>
          <w:tcPr>
            <w:tcW w:w="5670" w:type="dxa"/>
            <w:tcBorders>
              <w:top w:val="single" w:sz="4" w:space="0" w:color="auto"/>
              <w:left w:val="nil"/>
              <w:bottom w:val="single" w:sz="4" w:space="0" w:color="auto"/>
              <w:right w:val="single" w:sz="4" w:space="0" w:color="auto"/>
            </w:tcBorders>
            <w:vAlign w:val="center"/>
          </w:tcPr>
          <w:p w14:paraId="5C4CAA1F" w14:textId="77777777" w:rsidR="00E35668" w:rsidRPr="00C0151B" w:rsidRDefault="00E35668" w:rsidP="002D75A8">
            <w:pPr>
              <w:rPr>
                <w:rFonts w:ascii="Calibri" w:hAnsi="Calibri" w:cs="Calibri"/>
                <w:color w:val="000000"/>
              </w:rPr>
            </w:pPr>
            <w:r w:rsidRPr="00C0151B">
              <w:rPr>
                <w:rFonts w:ascii="Calibri" w:hAnsi="Calibri" w:cs="Calibri"/>
                <w:color w:val="000000"/>
              </w:rPr>
              <w:t>El cebado de la bomba deberá ser automático</w:t>
            </w:r>
          </w:p>
        </w:tc>
      </w:tr>
      <w:tr w:rsidR="00E35668" w:rsidRPr="00530A73" w14:paraId="1EE2CC98" w14:textId="77777777" w:rsidTr="002D75A8">
        <w:trPr>
          <w:gridBefore w:val="1"/>
          <w:wBefore w:w="81" w:type="dxa"/>
          <w:trHeight w:val="699"/>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747FEB8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CUMPLIMIENTO DE NORMATIVAS</w:t>
            </w:r>
          </w:p>
        </w:tc>
        <w:tc>
          <w:tcPr>
            <w:tcW w:w="5670" w:type="dxa"/>
            <w:tcBorders>
              <w:top w:val="single" w:sz="4" w:space="0" w:color="auto"/>
              <w:left w:val="nil"/>
              <w:bottom w:val="single" w:sz="4" w:space="0" w:color="auto"/>
              <w:right w:val="single" w:sz="4" w:space="0" w:color="auto"/>
            </w:tcBorders>
            <w:vAlign w:val="center"/>
          </w:tcPr>
          <w:p w14:paraId="6A7ABDF4" w14:textId="77777777" w:rsidR="00E35668" w:rsidRPr="00C0151B" w:rsidRDefault="00E35668" w:rsidP="002D75A8">
            <w:pPr>
              <w:jc w:val="both"/>
              <w:rPr>
                <w:rFonts w:ascii="Calibri" w:hAnsi="Calibri" w:cs="Calibri"/>
                <w:b/>
                <w:bCs/>
              </w:rPr>
            </w:pPr>
            <w:r w:rsidRPr="00C0151B">
              <w:rPr>
                <w:rFonts w:ascii="Calibri" w:hAnsi="Calibri" w:cs="Calibri"/>
                <w:color w:val="000000"/>
              </w:rPr>
              <w:t xml:space="preserve">Se deberá presentar un documento que </w:t>
            </w:r>
            <w:r w:rsidRPr="00C0151B">
              <w:rPr>
                <w:rFonts w:ascii="Calibri" w:hAnsi="Calibri" w:cs="Calibri"/>
              </w:rPr>
              <w:t xml:space="preserve">la bomba está en conformidad con todo lo especificado en </w:t>
            </w:r>
            <w:r w:rsidRPr="00C0151B">
              <w:rPr>
                <w:rFonts w:ascii="Calibri" w:hAnsi="Calibri" w:cs="Calibri"/>
                <w:b/>
                <w:bCs/>
              </w:rPr>
              <w:t>la Norma NFPA 1901 o su equivalente</w:t>
            </w:r>
          </w:p>
          <w:p w14:paraId="01D630DB"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-Deberá contar con una entrada de alimentación de agua de 4” NH con válvula y tapa, dos salidas de descarga de agua mínimo de 2 ½ NH “válvula y tapa. </w:t>
            </w:r>
          </w:p>
          <w:p w14:paraId="111CF4AA"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-Deberá contar con puesto de control de bomba.</w:t>
            </w:r>
          </w:p>
        </w:tc>
      </w:tr>
      <w:tr w:rsidR="00E35668" w:rsidRPr="00530A73" w14:paraId="208CF410" w14:textId="77777777" w:rsidTr="002D75A8">
        <w:trPr>
          <w:gridBefore w:val="1"/>
          <w:wBefore w:w="81" w:type="dxa"/>
          <w:trHeight w:val="70"/>
          <w:jc w:val="center"/>
        </w:trPr>
        <w:tc>
          <w:tcPr>
            <w:tcW w:w="9132" w:type="dxa"/>
            <w:gridSpan w:val="4"/>
            <w:tcBorders>
              <w:top w:val="single" w:sz="4" w:space="0" w:color="auto"/>
              <w:left w:val="single" w:sz="4" w:space="0" w:color="auto"/>
              <w:bottom w:val="single" w:sz="4" w:space="0" w:color="auto"/>
              <w:right w:val="single" w:sz="4" w:space="0" w:color="auto"/>
            </w:tcBorders>
            <w:shd w:val="clear" w:color="auto" w:fill="D0CECE"/>
            <w:vAlign w:val="center"/>
          </w:tcPr>
          <w:p w14:paraId="7DCF9B7D" w14:textId="77777777" w:rsidR="00E35668" w:rsidRPr="00C0151B" w:rsidRDefault="00E35668" w:rsidP="002D75A8">
            <w:pPr>
              <w:jc w:val="center"/>
              <w:rPr>
                <w:rFonts w:ascii="Calibri" w:hAnsi="Calibri" w:cs="Calibri"/>
                <w:b/>
                <w:color w:val="000000"/>
              </w:rPr>
            </w:pPr>
            <w:r w:rsidRPr="00C0151B">
              <w:rPr>
                <w:rFonts w:ascii="Calibri" w:hAnsi="Calibri" w:cs="Calibri"/>
                <w:b/>
                <w:color w:val="000000"/>
              </w:rPr>
              <w:t>CIRCUITO HIDRAULICO</w:t>
            </w:r>
          </w:p>
        </w:tc>
      </w:tr>
      <w:tr w:rsidR="00E35668" w:rsidRPr="00530A73" w14:paraId="40729F6A" w14:textId="77777777" w:rsidTr="002D75A8">
        <w:trPr>
          <w:gridBefore w:val="1"/>
          <w:wBefore w:w="81" w:type="dxa"/>
          <w:trHeight w:val="251"/>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5A7BC1C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MATERIAL</w:t>
            </w:r>
          </w:p>
        </w:tc>
        <w:tc>
          <w:tcPr>
            <w:tcW w:w="5670" w:type="dxa"/>
            <w:tcBorders>
              <w:top w:val="single" w:sz="4" w:space="0" w:color="auto"/>
              <w:left w:val="nil"/>
              <w:bottom w:val="single" w:sz="4" w:space="0" w:color="auto"/>
              <w:right w:val="single" w:sz="4" w:space="0" w:color="auto"/>
            </w:tcBorders>
            <w:vAlign w:val="center"/>
          </w:tcPr>
          <w:p w14:paraId="58C609CB"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 xml:space="preserve">El circuito hidráulico deberá estar construido con material inoxidable y protegido contra la </w:t>
            </w:r>
            <w:proofErr w:type="spellStart"/>
            <w:r w:rsidRPr="00C0151B">
              <w:rPr>
                <w:rFonts w:ascii="Calibri" w:hAnsi="Calibri" w:cs="Calibri"/>
                <w:color w:val="000000"/>
              </w:rPr>
              <w:t>corrosion</w:t>
            </w:r>
            <w:proofErr w:type="spellEnd"/>
          </w:p>
        </w:tc>
      </w:tr>
      <w:tr w:rsidR="00E35668" w:rsidRPr="00530A73" w14:paraId="3815FBB4" w14:textId="77777777" w:rsidTr="002D75A8">
        <w:trPr>
          <w:gridBefore w:val="1"/>
          <w:wBefore w:w="81" w:type="dxa"/>
          <w:trHeight w:val="425"/>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085A8A37"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CESTA DE SALVAMENTO</w:t>
            </w:r>
          </w:p>
        </w:tc>
        <w:tc>
          <w:tcPr>
            <w:tcW w:w="5670" w:type="dxa"/>
            <w:tcBorders>
              <w:top w:val="single" w:sz="4" w:space="0" w:color="auto"/>
              <w:left w:val="nil"/>
              <w:bottom w:val="single" w:sz="4" w:space="0" w:color="auto"/>
              <w:right w:val="single" w:sz="4" w:space="0" w:color="auto"/>
            </w:tcBorders>
            <w:vAlign w:val="center"/>
          </w:tcPr>
          <w:p w14:paraId="14751841"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 xml:space="preserve">Deberá contar con monitor </w:t>
            </w:r>
            <w:proofErr w:type="spellStart"/>
            <w:r w:rsidRPr="00C0151B">
              <w:rPr>
                <w:rFonts w:ascii="Calibri" w:hAnsi="Calibri" w:cs="Calibri"/>
                <w:color w:val="000000"/>
              </w:rPr>
              <w:t>automatico</w:t>
            </w:r>
            <w:proofErr w:type="spellEnd"/>
            <w:r w:rsidRPr="00C0151B">
              <w:rPr>
                <w:rFonts w:ascii="Calibri" w:hAnsi="Calibri" w:cs="Calibri"/>
                <w:color w:val="000000"/>
              </w:rPr>
              <w:t xml:space="preserve"> que consiste </w:t>
            </w:r>
            <w:proofErr w:type="gramStart"/>
            <w:r w:rsidRPr="00C0151B">
              <w:rPr>
                <w:rFonts w:ascii="Calibri" w:hAnsi="Calibri" w:cs="Calibri"/>
                <w:color w:val="000000"/>
              </w:rPr>
              <w:t>en :</w:t>
            </w:r>
            <w:proofErr w:type="gramEnd"/>
            <w:r w:rsidRPr="00C0151B">
              <w:rPr>
                <w:rFonts w:ascii="Calibri" w:hAnsi="Calibri" w:cs="Calibri"/>
                <w:color w:val="000000"/>
              </w:rPr>
              <w:t xml:space="preserve"> cuerpo de monitor motorizado y cabeza de distribución automática eléctricamente ajustable.</w:t>
            </w:r>
          </w:p>
          <w:p w14:paraId="6B3038E6"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 xml:space="preserve">El monitor </w:t>
            </w:r>
            <w:proofErr w:type="spellStart"/>
            <w:r w:rsidRPr="00C0151B">
              <w:rPr>
                <w:rFonts w:ascii="Calibri" w:hAnsi="Calibri" w:cs="Calibri"/>
                <w:color w:val="000000"/>
              </w:rPr>
              <w:t>debera</w:t>
            </w:r>
            <w:proofErr w:type="spellEnd"/>
            <w:r w:rsidRPr="00C0151B">
              <w:rPr>
                <w:rFonts w:ascii="Calibri" w:hAnsi="Calibri" w:cs="Calibri"/>
                <w:color w:val="000000"/>
              </w:rPr>
              <w:t xml:space="preserve"> ser controlado a distancia desde la cesta y desde el puesto de control.</w:t>
            </w:r>
          </w:p>
          <w:p w14:paraId="3403ADBE"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 xml:space="preserve">El monitor debe estar conectada a una tubería fija montada en el tramo de la escalera. </w:t>
            </w:r>
          </w:p>
          <w:p w14:paraId="0C2D11F1"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Caudal nominal mínimo de monitor de 700 GPM</w:t>
            </w:r>
          </w:p>
        </w:tc>
      </w:tr>
      <w:tr w:rsidR="00E35668" w:rsidRPr="00530A73" w14:paraId="6B5658C2" w14:textId="77777777" w:rsidTr="002D75A8">
        <w:trPr>
          <w:gridBefore w:val="1"/>
          <w:wBefore w:w="81" w:type="dxa"/>
          <w:trHeight w:val="425"/>
          <w:jc w:val="center"/>
        </w:trPr>
        <w:tc>
          <w:tcPr>
            <w:tcW w:w="9132" w:type="dxa"/>
            <w:gridSpan w:val="4"/>
            <w:tcBorders>
              <w:top w:val="single" w:sz="4" w:space="0" w:color="auto"/>
              <w:left w:val="single" w:sz="4" w:space="0" w:color="auto"/>
              <w:bottom w:val="single" w:sz="4" w:space="0" w:color="auto"/>
              <w:right w:val="single" w:sz="4" w:space="0" w:color="auto"/>
            </w:tcBorders>
            <w:shd w:val="clear" w:color="auto" w:fill="D0CECE"/>
            <w:vAlign w:val="center"/>
          </w:tcPr>
          <w:p w14:paraId="3E660839" w14:textId="77777777" w:rsidR="00E35668" w:rsidRPr="00C0151B" w:rsidRDefault="00E35668" w:rsidP="002D75A8">
            <w:pPr>
              <w:jc w:val="center"/>
              <w:rPr>
                <w:rFonts w:ascii="Calibri" w:hAnsi="Calibri" w:cs="Calibri"/>
                <w:b/>
                <w:color w:val="000000"/>
              </w:rPr>
            </w:pPr>
            <w:r w:rsidRPr="00C0151B">
              <w:rPr>
                <w:rFonts w:ascii="Calibri" w:hAnsi="Calibri" w:cs="Calibri"/>
                <w:b/>
                <w:color w:val="000000"/>
              </w:rPr>
              <w:t>TANQUE DE AGUA</w:t>
            </w:r>
          </w:p>
        </w:tc>
      </w:tr>
      <w:tr w:rsidR="00E35668" w:rsidRPr="00530A73" w14:paraId="1BA80B42" w14:textId="77777777" w:rsidTr="002D75A8">
        <w:trPr>
          <w:gridBefore w:val="1"/>
          <w:wBefore w:w="81" w:type="dxa"/>
          <w:trHeight w:val="425"/>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6A97F37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CAPACIDAD</w:t>
            </w:r>
          </w:p>
        </w:tc>
        <w:tc>
          <w:tcPr>
            <w:tcW w:w="5670" w:type="dxa"/>
            <w:tcBorders>
              <w:top w:val="single" w:sz="4" w:space="0" w:color="auto"/>
              <w:left w:val="nil"/>
              <w:bottom w:val="single" w:sz="4" w:space="0" w:color="auto"/>
              <w:right w:val="single" w:sz="4" w:space="0" w:color="auto"/>
            </w:tcBorders>
            <w:vAlign w:val="center"/>
          </w:tcPr>
          <w:p w14:paraId="62636F0C" w14:textId="77777777" w:rsidR="00E35668" w:rsidRPr="00C0151B" w:rsidRDefault="00E35668" w:rsidP="002D75A8">
            <w:pPr>
              <w:rPr>
                <w:rFonts w:ascii="Calibri" w:hAnsi="Calibri" w:cs="Calibri"/>
                <w:color w:val="000000"/>
              </w:rPr>
            </w:pPr>
            <w:r w:rsidRPr="00C0151B">
              <w:rPr>
                <w:rFonts w:ascii="Calibri" w:hAnsi="Calibri" w:cs="Calibri"/>
                <w:color w:val="000000"/>
              </w:rPr>
              <w:t>Mínimo 500 galones de agua.</w:t>
            </w:r>
          </w:p>
        </w:tc>
      </w:tr>
      <w:tr w:rsidR="00E35668" w:rsidRPr="00530A73" w14:paraId="7AB93E2E" w14:textId="77777777" w:rsidTr="002D75A8">
        <w:trPr>
          <w:gridBefore w:val="1"/>
          <w:wBefore w:w="81" w:type="dxa"/>
          <w:trHeight w:val="425"/>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18C4AC09"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MATERIAL</w:t>
            </w:r>
          </w:p>
        </w:tc>
        <w:tc>
          <w:tcPr>
            <w:tcW w:w="5670" w:type="dxa"/>
            <w:tcBorders>
              <w:top w:val="single" w:sz="4" w:space="0" w:color="auto"/>
              <w:left w:val="nil"/>
              <w:bottom w:val="single" w:sz="4" w:space="0" w:color="auto"/>
              <w:right w:val="single" w:sz="4" w:space="0" w:color="auto"/>
            </w:tcBorders>
            <w:vAlign w:val="center"/>
          </w:tcPr>
          <w:p w14:paraId="4C088C91"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El tanque de agua deberá estar construido con materiales resistentes a la corrosión.</w:t>
            </w:r>
          </w:p>
          <w:p w14:paraId="7F057276"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El material ofertado deberá contar con las siguientes características:</w:t>
            </w:r>
          </w:p>
          <w:p w14:paraId="0F050644"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w:t>
            </w:r>
            <w:r w:rsidRPr="00C0151B">
              <w:rPr>
                <w:rFonts w:ascii="Calibri" w:hAnsi="Calibri" w:cs="Calibri"/>
                <w:color w:val="000000"/>
              </w:rPr>
              <w:tab/>
              <w:t>Ofrecer una elevada resistencia al impacto</w:t>
            </w:r>
          </w:p>
          <w:p w14:paraId="4ECE19AC"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w:t>
            </w:r>
            <w:r w:rsidRPr="00C0151B">
              <w:rPr>
                <w:rFonts w:ascii="Calibri" w:hAnsi="Calibri" w:cs="Calibri"/>
                <w:color w:val="000000"/>
              </w:rPr>
              <w:tab/>
              <w:t>Deberá ser durable</w:t>
            </w:r>
          </w:p>
          <w:p w14:paraId="53BBB373"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w:t>
            </w:r>
            <w:r w:rsidRPr="00C0151B">
              <w:rPr>
                <w:rFonts w:ascii="Calibri" w:hAnsi="Calibri" w:cs="Calibri"/>
                <w:color w:val="000000"/>
              </w:rPr>
              <w:tab/>
              <w:t>No deberá ser corrosivo</w:t>
            </w:r>
          </w:p>
          <w:p w14:paraId="62E0260E"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w:t>
            </w:r>
            <w:r w:rsidRPr="00C0151B">
              <w:rPr>
                <w:rFonts w:ascii="Calibri" w:hAnsi="Calibri" w:cs="Calibri"/>
                <w:color w:val="000000"/>
              </w:rPr>
              <w:tab/>
              <w:t>Deberá tener el menor peso posible</w:t>
            </w:r>
          </w:p>
          <w:p w14:paraId="4C20DAC6"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w:t>
            </w:r>
            <w:r w:rsidRPr="00C0151B">
              <w:rPr>
                <w:rFonts w:ascii="Calibri" w:hAnsi="Calibri" w:cs="Calibri"/>
                <w:color w:val="000000"/>
              </w:rPr>
              <w:tab/>
              <w:t>Deberá ser resistente a altas temperaturas</w:t>
            </w:r>
          </w:p>
          <w:p w14:paraId="2375C927"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w:t>
            </w:r>
            <w:r w:rsidRPr="00C0151B">
              <w:rPr>
                <w:rFonts w:ascii="Calibri" w:hAnsi="Calibri" w:cs="Calibri"/>
                <w:color w:val="000000"/>
              </w:rPr>
              <w:tab/>
              <w:t xml:space="preserve">Deberá tener excelentes propiedades mecánicas. </w:t>
            </w:r>
          </w:p>
          <w:p w14:paraId="78B2B43B"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El oferente deberá presentar la ficha técnica del material del tanque de agua.</w:t>
            </w:r>
          </w:p>
        </w:tc>
      </w:tr>
      <w:tr w:rsidR="00E35668" w:rsidRPr="00530A73" w14:paraId="1C27AE71" w14:textId="77777777" w:rsidTr="002D75A8">
        <w:trPr>
          <w:gridBefore w:val="1"/>
          <w:wBefore w:w="81" w:type="dxa"/>
          <w:trHeight w:val="552"/>
          <w:jc w:val="center"/>
        </w:trPr>
        <w:tc>
          <w:tcPr>
            <w:tcW w:w="3462" w:type="dxa"/>
            <w:gridSpan w:val="3"/>
            <w:tcBorders>
              <w:top w:val="single" w:sz="4" w:space="0" w:color="auto"/>
              <w:left w:val="single" w:sz="4" w:space="0" w:color="auto"/>
              <w:bottom w:val="single" w:sz="4" w:space="0" w:color="auto"/>
              <w:right w:val="single" w:sz="4" w:space="0" w:color="auto"/>
            </w:tcBorders>
            <w:vAlign w:val="center"/>
          </w:tcPr>
          <w:p w14:paraId="2F936991"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INDICADORES</w:t>
            </w:r>
          </w:p>
        </w:tc>
        <w:tc>
          <w:tcPr>
            <w:tcW w:w="5670" w:type="dxa"/>
            <w:tcBorders>
              <w:top w:val="single" w:sz="4" w:space="0" w:color="auto"/>
              <w:left w:val="nil"/>
              <w:bottom w:val="single" w:sz="4" w:space="0" w:color="auto"/>
              <w:right w:val="single" w:sz="4" w:space="0" w:color="auto"/>
            </w:tcBorders>
            <w:vAlign w:val="center"/>
          </w:tcPr>
          <w:p w14:paraId="4545A715"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 xml:space="preserve">El tanque de agua deberá disponer de por lo menos un dispositivo eléctrico en cuadro de mandos con lectura de la capacidad restante de agua </w:t>
            </w:r>
          </w:p>
        </w:tc>
      </w:tr>
      <w:tr w:rsidR="00E35668" w:rsidRPr="00530A73" w14:paraId="15EFE94D" w14:textId="77777777" w:rsidTr="002D75A8">
        <w:trPr>
          <w:gridBefore w:val="1"/>
          <w:wBefore w:w="81" w:type="dxa"/>
          <w:trHeight w:val="270"/>
          <w:jc w:val="center"/>
        </w:trPr>
        <w:tc>
          <w:tcPr>
            <w:tcW w:w="9132"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95BE869" w14:textId="77777777" w:rsidR="00E35668" w:rsidRPr="00C0151B" w:rsidRDefault="00E35668" w:rsidP="002D75A8">
            <w:pPr>
              <w:rPr>
                <w:rFonts w:ascii="Calibri" w:hAnsi="Calibri" w:cs="Calibri"/>
                <w:b/>
                <w:bCs/>
                <w:color w:val="000000"/>
              </w:rPr>
            </w:pPr>
            <w:r w:rsidRPr="00C0151B">
              <w:rPr>
                <w:rFonts w:ascii="Calibri" w:hAnsi="Calibri" w:cs="Calibri"/>
                <w:b/>
                <w:bCs/>
                <w:color w:val="000000"/>
              </w:rPr>
              <w:lastRenderedPageBreak/>
              <w:t xml:space="preserve">                                                                                 SISTEMA ELÉCTRICO</w:t>
            </w:r>
          </w:p>
        </w:tc>
      </w:tr>
      <w:tr w:rsidR="00E35668" w:rsidRPr="00530A73" w14:paraId="6200C023" w14:textId="77777777" w:rsidTr="002D75A8">
        <w:trPr>
          <w:gridBefore w:val="1"/>
          <w:wBefore w:w="81" w:type="dxa"/>
          <w:trHeight w:val="510"/>
          <w:jc w:val="center"/>
        </w:trPr>
        <w:tc>
          <w:tcPr>
            <w:tcW w:w="3462" w:type="dxa"/>
            <w:gridSpan w:val="3"/>
            <w:tcBorders>
              <w:top w:val="single" w:sz="4" w:space="0" w:color="auto"/>
              <w:left w:val="single" w:sz="4" w:space="0" w:color="auto"/>
              <w:bottom w:val="single" w:sz="4" w:space="0" w:color="auto"/>
              <w:right w:val="single" w:sz="4" w:space="0" w:color="auto"/>
            </w:tcBorders>
            <w:vAlign w:val="center"/>
            <w:hideMark/>
          </w:tcPr>
          <w:p w14:paraId="2FD5EAB1"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BATERÍAS</w:t>
            </w:r>
          </w:p>
        </w:tc>
        <w:tc>
          <w:tcPr>
            <w:tcW w:w="5670" w:type="dxa"/>
            <w:tcBorders>
              <w:top w:val="single" w:sz="4" w:space="0" w:color="auto"/>
              <w:left w:val="nil"/>
              <w:bottom w:val="single" w:sz="4" w:space="0" w:color="auto"/>
              <w:right w:val="single" w:sz="4" w:space="0" w:color="auto"/>
            </w:tcBorders>
            <w:vAlign w:val="center"/>
            <w:hideMark/>
          </w:tcPr>
          <w:p w14:paraId="3C995939" w14:textId="77777777" w:rsidR="00E35668" w:rsidRPr="00C0151B" w:rsidRDefault="00E35668" w:rsidP="002D75A8">
            <w:pPr>
              <w:rPr>
                <w:rFonts w:ascii="Calibri" w:hAnsi="Calibri" w:cs="Calibri"/>
                <w:color w:val="000000"/>
              </w:rPr>
            </w:pPr>
            <w:r w:rsidRPr="00C0151B">
              <w:rPr>
                <w:rFonts w:ascii="Calibri" w:hAnsi="Calibri" w:cs="Calibri"/>
                <w:color w:val="000000"/>
              </w:rPr>
              <w:t>Debe disponer de dos baterías reforzadas de mínimo 12V y 170 AMP adaptadas al vehículo equipado y de fácil acceso para el mantenimiento.</w:t>
            </w:r>
          </w:p>
        </w:tc>
      </w:tr>
      <w:tr w:rsidR="00E35668" w:rsidRPr="00530A73" w14:paraId="71C5CD2D" w14:textId="77777777" w:rsidTr="002D75A8">
        <w:trPr>
          <w:gridBefore w:val="1"/>
          <w:wBefore w:w="81" w:type="dxa"/>
          <w:trHeight w:val="1020"/>
          <w:jc w:val="center"/>
        </w:trPr>
        <w:tc>
          <w:tcPr>
            <w:tcW w:w="3462" w:type="dxa"/>
            <w:gridSpan w:val="3"/>
            <w:tcBorders>
              <w:top w:val="single" w:sz="4" w:space="0" w:color="auto"/>
              <w:left w:val="single" w:sz="4" w:space="0" w:color="auto"/>
              <w:bottom w:val="single" w:sz="4" w:space="0" w:color="auto"/>
              <w:right w:val="single" w:sz="4" w:space="0" w:color="auto"/>
            </w:tcBorders>
            <w:vAlign w:val="center"/>
            <w:hideMark/>
          </w:tcPr>
          <w:p w14:paraId="51D7F626"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CAJA DE FUSIBLES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50AFE2C" w14:textId="77777777" w:rsidR="00E35668" w:rsidRPr="00C0151B" w:rsidRDefault="00E35668" w:rsidP="002D75A8">
            <w:pPr>
              <w:rPr>
                <w:rFonts w:ascii="Calibri" w:hAnsi="Calibri" w:cs="Calibri"/>
                <w:color w:val="000000"/>
              </w:rPr>
            </w:pPr>
            <w:r w:rsidRPr="00C0151B">
              <w:rPr>
                <w:rFonts w:ascii="Calibri" w:hAnsi="Calibri" w:cs="Calibri"/>
                <w:color w:val="000000"/>
              </w:rPr>
              <w:t>Todos los equipos eléctricos deberán estar protegidos por fusibles agrupados, identificados, calibrados y controlados por interruptores luminosos, identificados por pictogramas normalizados o por placas grabadas, que agrupen todos los mandos (avisadores luminosos y audibles, proyectores delanteros y traseros, estribos y puertas abiertas, etc.). La caja de fusibles deberá ser de fácil acceso.</w:t>
            </w:r>
          </w:p>
        </w:tc>
      </w:tr>
      <w:tr w:rsidR="00E35668" w:rsidRPr="00530A73" w14:paraId="1987D462"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vAlign w:val="center"/>
            <w:hideMark/>
          </w:tcPr>
          <w:p w14:paraId="4C5D2677"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AISLAMIENTO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C998B75" w14:textId="77777777" w:rsidR="00E35668" w:rsidRPr="00C0151B" w:rsidRDefault="00E35668" w:rsidP="002D75A8">
            <w:pPr>
              <w:rPr>
                <w:rFonts w:ascii="Calibri" w:hAnsi="Calibri" w:cs="Calibri"/>
                <w:color w:val="000000"/>
              </w:rPr>
            </w:pPr>
            <w:r w:rsidRPr="00C0151B">
              <w:rPr>
                <w:rFonts w:ascii="Calibri" w:hAnsi="Calibri" w:cs="Calibri"/>
                <w:color w:val="000000"/>
              </w:rPr>
              <w:t>Las instalaciones eléctricas deben estar debidamente aisladas.</w:t>
            </w:r>
          </w:p>
        </w:tc>
      </w:tr>
      <w:tr w:rsidR="00E35668" w:rsidRPr="00530A73" w14:paraId="1ED72F3E" w14:textId="77777777" w:rsidTr="002D75A8">
        <w:trPr>
          <w:gridBefore w:val="1"/>
          <w:wBefore w:w="81" w:type="dxa"/>
          <w:trHeight w:val="510"/>
          <w:jc w:val="center"/>
        </w:trPr>
        <w:tc>
          <w:tcPr>
            <w:tcW w:w="3462" w:type="dxa"/>
            <w:gridSpan w:val="3"/>
            <w:tcBorders>
              <w:top w:val="single" w:sz="4" w:space="0" w:color="auto"/>
              <w:left w:val="single" w:sz="4" w:space="0" w:color="auto"/>
              <w:bottom w:val="single" w:sz="4" w:space="0" w:color="auto"/>
              <w:right w:val="single" w:sz="4" w:space="0" w:color="auto"/>
            </w:tcBorders>
            <w:vAlign w:val="center"/>
            <w:hideMark/>
          </w:tcPr>
          <w:p w14:paraId="0AEB750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IDENTIFICACIÓN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5F4E3E3" w14:textId="77777777" w:rsidR="00E35668" w:rsidRPr="00C0151B" w:rsidRDefault="00E35668" w:rsidP="002D75A8">
            <w:pPr>
              <w:rPr>
                <w:rFonts w:ascii="Calibri" w:hAnsi="Calibri" w:cs="Calibri"/>
                <w:color w:val="000000"/>
              </w:rPr>
            </w:pPr>
            <w:r w:rsidRPr="00C0151B">
              <w:rPr>
                <w:rFonts w:ascii="Calibri" w:hAnsi="Calibri" w:cs="Calibri"/>
                <w:color w:val="000000"/>
              </w:rPr>
              <w:t>Cada cable de la instalación eléctrica deberá estar identificado y se deberá entregar junto con el vehículo un esquema de las conexiones (diagrama eléctrico).</w:t>
            </w:r>
          </w:p>
        </w:tc>
      </w:tr>
      <w:tr w:rsidR="00E35668" w:rsidRPr="00530A73" w14:paraId="16E1AF1F" w14:textId="77777777" w:rsidTr="002D75A8">
        <w:trPr>
          <w:gridBefore w:val="1"/>
          <w:wBefore w:w="81" w:type="dxa"/>
          <w:trHeight w:val="510"/>
          <w:jc w:val="center"/>
        </w:trPr>
        <w:tc>
          <w:tcPr>
            <w:tcW w:w="346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03C24B5"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SISTEMA DE ARRANQUE RÁPIDO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E58FCA8" w14:textId="77777777" w:rsidR="00E35668" w:rsidRPr="00C0151B" w:rsidRDefault="00E35668" w:rsidP="002D75A8">
            <w:pPr>
              <w:rPr>
                <w:rFonts w:ascii="Calibri" w:hAnsi="Calibri" w:cs="Calibri"/>
                <w:color w:val="000000"/>
              </w:rPr>
            </w:pPr>
            <w:r w:rsidRPr="00C0151B">
              <w:rPr>
                <w:rFonts w:ascii="Calibri" w:hAnsi="Calibri" w:cs="Calibri"/>
                <w:color w:val="000000"/>
              </w:rPr>
              <w:t>El vehículo deberá contar con un sistema de arranque rápido que garantice una rápida salida, evitando pérdidas de tiempo y posibles daños del vehículo.</w:t>
            </w:r>
          </w:p>
        </w:tc>
      </w:tr>
      <w:tr w:rsidR="00E35668" w:rsidRPr="00530A73" w14:paraId="60826E8C" w14:textId="77777777" w:rsidTr="002D75A8">
        <w:trPr>
          <w:gridBefore w:val="1"/>
          <w:wBefore w:w="81" w:type="dxa"/>
          <w:trHeight w:val="255"/>
          <w:jc w:val="center"/>
        </w:trPr>
        <w:tc>
          <w:tcPr>
            <w:tcW w:w="3462" w:type="dxa"/>
            <w:gridSpan w:val="3"/>
            <w:vMerge/>
            <w:tcBorders>
              <w:top w:val="single" w:sz="4" w:space="0" w:color="auto"/>
              <w:left w:val="single" w:sz="4" w:space="0" w:color="auto"/>
              <w:bottom w:val="single" w:sz="4" w:space="0" w:color="auto"/>
              <w:right w:val="single" w:sz="4" w:space="0" w:color="auto"/>
            </w:tcBorders>
            <w:vAlign w:val="center"/>
            <w:hideMark/>
          </w:tcPr>
          <w:p w14:paraId="6B07F5ED"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B7271BF"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79322AA8" w14:textId="77777777" w:rsidTr="002D75A8">
        <w:trPr>
          <w:gridBefore w:val="1"/>
          <w:wBefore w:w="81" w:type="dxa"/>
          <w:trHeight w:val="510"/>
          <w:jc w:val="center"/>
        </w:trPr>
        <w:tc>
          <w:tcPr>
            <w:tcW w:w="3462" w:type="dxa"/>
            <w:gridSpan w:val="3"/>
            <w:vMerge/>
            <w:tcBorders>
              <w:top w:val="single" w:sz="4" w:space="0" w:color="auto"/>
              <w:left w:val="single" w:sz="4" w:space="0" w:color="auto"/>
              <w:bottom w:val="single" w:sz="4" w:space="0" w:color="auto"/>
              <w:right w:val="single" w:sz="4" w:space="0" w:color="auto"/>
            </w:tcBorders>
            <w:vAlign w:val="center"/>
            <w:hideMark/>
          </w:tcPr>
          <w:p w14:paraId="06D7D99D"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1C40CF7" w14:textId="77777777" w:rsidR="00E35668" w:rsidRPr="00C0151B" w:rsidRDefault="00E35668" w:rsidP="002D75A8">
            <w:pPr>
              <w:rPr>
                <w:rFonts w:ascii="Calibri" w:hAnsi="Calibri" w:cs="Calibri"/>
                <w:color w:val="000000"/>
              </w:rPr>
            </w:pPr>
            <w:r w:rsidRPr="00C0151B">
              <w:rPr>
                <w:rFonts w:ascii="Calibri" w:hAnsi="Calibri" w:cs="Calibri"/>
                <w:color w:val="000000"/>
              </w:rPr>
              <w:t>El sistema de arranque rápido deberá permitir aprovechar los momentos de inactividad del vehículo (estacionado en el cuartel) para reponer la carga de las baterías sin necesidad de desmontarlas.</w:t>
            </w:r>
          </w:p>
        </w:tc>
      </w:tr>
      <w:tr w:rsidR="00E35668" w:rsidRPr="00530A73" w14:paraId="2C28F2F9" w14:textId="77777777" w:rsidTr="002D75A8">
        <w:trPr>
          <w:gridBefore w:val="1"/>
          <w:wBefore w:w="81" w:type="dxa"/>
          <w:trHeight w:val="255"/>
          <w:jc w:val="center"/>
        </w:trPr>
        <w:tc>
          <w:tcPr>
            <w:tcW w:w="3462" w:type="dxa"/>
            <w:gridSpan w:val="3"/>
            <w:vMerge/>
            <w:tcBorders>
              <w:top w:val="single" w:sz="4" w:space="0" w:color="auto"/>
              <w:left w:val="single" w:sz="4" w:space="0" w:color="auto"/>
              <w:bottom w:val="single" w:sz="4" w:space="0" w:color="auto"/>
              <w:right w:val="single" w:sz="4" w:space="0" w:color="auto"/>
            </w:tcBorders>
            <w:vAlign w:val="center"/>
            <w:hideMark/>
          </w:tcPr>
          <w:p w14:paraId="149B6173"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7F63A57"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6ADAC022" w14:textId="77777777" w:rsidTr="002D75A8">
        <w:trPr>
          <w:gridBefore w:val="1"/>
          <w:wBefore w:w="81" w:type="dxa"/>
          <w:trHeight w:val="510"/>
          <w:jc w:val="center"/>
        </w:trPr>
        <w:tc>
          <w:tcPr>
            <w:tcW w:w="3462" w:type="dxa"/>
            <w:gridSpan w:val="3"/>
            <w:vMerge/>
            <w:tcBorders>
              <w:top w:val="single" w:sz="4" w:space="0" w:color="auto"/>
              <w:left w:val="single" w:sz="4" w:space="0" w:color="auto"/>
              <w:bottom w:val="single" w:sz="4" w:space="0" w:color="auto"/>
              <w:right w:val="single" w:sz="4" w:space="0" w:color="auto"/>
            </w:tcBorders>
            <w:vAlign w:val="center"/>
            <w:hideMark/>
          </w:tcPr>
          <w:p w14:paraId="39FE0C5B" w14:textId="77777777" w:rsidR="00E35668" w:rsidRPr="00C0151B" w:rsidRDefault="00E35668" w:rsidP="002D75A8">
            <w:pPr>
              <w:rPr>
                <w:rFonts w:ascii="Calibri" w:hAnsi="Calibri" w:cs="Calibri"/>
                <w:b/>
                <w:bCs/>
                <w:color w:val="000000"/>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22CC6FD" w14:textId="77777777" w:rsidR="00E35668" w:rsidRPr="00C0151B" w:rsidRDefault="00E35668" w:rsidP="002D75A8">
            <w:pPr>
              <w:rPr>
                <w:rFonts w:ascii="Calibri" w:hAnsi="Calibri" w:cs="Calibri"/>
                <w:color w:val="000000"/>
              </w:rPr>
            </w:pPr>
            <w:r w:rsidRPr="00C0151B">
              <w:rPr>
                <w:rFonts w:ascii="Calibri" w:hAnsi="Calibri" w:cs="Calibri"/>
                <w:color w:val="000000"/>
              </w:rPr>
              <w:t>El sistema debe permitir realizar las siguientes funciones, mediante una conexión a las instalaciones del cuartel, mientras se encuentra estacionado. Una red externa de 220 V con clavija de seguridad provista de puesta a tierra macho con tapa, deberá suministrar la clavija hembra para la conexión a la red externa de 220 V con cable de mínimo 10 metros de largo</w:t>
            </w:r>
          </w:p>
        </w:tc>
      </w:tr>
      <w:tr w:rsidR="00E35668" w:rsidRPr="00530A73" w14:paraId="41D29B06"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6509CB97"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3D447C8" w14:textId="77777777" w:rsidR="00E35668" w:rsidRPr="00C0151B" w:rsidRDefault="00E35668" w:rsidP="002D75A8">
            <w:pPr>
              <w:rPr>
                <w:rFonts w:ascii="Calibri" w:hAnsi="Calibri" w:cs="Calibri"/>
                <w:color w:val="000000"/>
              </w:rPr>
            </w:pPr>
            <w:r w:rsidRPr="00C0151B">
              <w:rPr>
                <w:rFonts w:ascii="Calibri" w:hAnsi="Calibri" w:cs="Calibri"/>
                <w:color w:val="000000"/>
              </w:rPr>
              <w:t>-   Reponer la carga de las baterías sin necesidad de desmontarla de su alojamiento por medio de un sistema auxiliar.</w:t>
            </w:r>
          </w:p>
        </w:tc>
      </w:tr>
      <w:tr w:rsidR="00E35668" w:rsidRPr="00530A73" w14:paraId="012C3065"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47920714"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8265232" w14:textId="77777777" w:rsidR="00E35668" w:rsidRPr="00C0151B" w:rsidRDefault="00E35668" w:rsidP="002D75A8">
            <w:pPr>
              <w:rPr>
                <w:rFonts w:ascii="Calibri" w:hAnsi="Calibri" w:cs="Calibri"/>
                <w:color w:val="000000"/>
              </w:rPr>
            </w:pPr>
            <w:r w:rsidRPr="00C0151B">
              <w:rPr>
                <w:rFonts w:ascii="Calibri" w:hAnsi="Calibri" w:cs="Calibri"/>
                <w:color w:val="000000"/>
              </w:rPr>
              <w:t>-   Dar servicio a tomas de eléctricas situadas en cabina.</w:t>
            </w:r>
          </w:p>
        </w:tc>
      </w:tr>
      <w:tr w:rsidR="00E35668" w:rsidRPr="00530A73" w14:paraId="62A9E00D"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7493935"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6F2467AA" w14:textId="77777777" w:rsidR="00E35668" w:rsidRPr="00C0151B" w:rsidRDefault="00E35668" w:rsidP="002D75A8">
            <w:pPr>
              <w:rPr>
                <w:rFonts w:ascii="Calibri" w:hAnsi="Calibri" w:cs="Calibri"/>
                <w:color w:val="000000"/>
              </w:rPr>
            </w:pPr>
            <w:r w:rsidRPr="00C0151B">
              <w:rPr>
                <w:rFonts w:ascii="Calibri" w:hAnsi="Calibri" w:cs="Calibri"/>
                <w:color w:val="000000"/>
              </w:rPr>
              <w:t> Mantener cargado el equipamiento eléctrico (equipo de rescate vehicular, linternas, etc.)</w:t>
            </w:r>
          </w:p>
        </w:tc>
      </w:tr>
      <w:tr w:rsidR="00E35668" w:rsidRPr="00530A73" w14:paraId="5C3D9411"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2A053B8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5CA481F" w14:textId="77777777" w:rsidR="00E35668" w:rsidRPr="00C0151B" w:rsidRDefault="00E35668" w:rsidP="002D75A8">
            <w:pPr>
              <w:rPr>
                <w:rFonts w:ascii="Calibri" w:hAnsi="Calibri" w:cs="Calibri"/>
                <w:color w:val="000000"/>
              </w:rPr>
            </w:pPr>
            <w:r w:rsidRPr="00C0151B">
              <w:rPr>
                <w:rFonts w:ascii="Calibri" w:hAnsi="Calibri" w:cs="Calibri"/>
                <w:color w:val="000000"/>
              </w:rPr>
              <w:t>-   Al estar conectado no se deberá permitir el arranque del motor.</w:t>
            </w:r>
          </w:p>
        </w:tc>
      </w:tr>
      <w:tr w:rsidR="00E35668" w:rsidRPr="00530A73" w14:paraId="7AA43B9A"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416642F7"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B23E210" w14:textId="77777777" w:rsidR="00E35668" w:rsidRPr="00C0151B" w:rsidRDefault="00E35668" w:rsidP="002D75A8">
            <w:pPr>
              <w:rPr>
                <w:rFonts w:ascii="Calibri" w:hAnsi="Calibri" w:cs="Calibri"/>
                <w:color w:val="000000"/>
              </w:rPr>
            </w:pPr>
            <w:r w:rsidRPr="00C0151B">
              <w:rPr>
                <w:rFonts w:ascii="Calibri" w:hAnsi="Calibri" w:cs="Calibri"/>
                <w:color w:val="000000"/>
              </w:rPr>
              <w:t>-   Se deberá contar con un testigo de conexión a red externa en cabina.</w:t>
            </w:r>
          </w:p>
        </w:tc>
      </w:tr>
      <w:tr w:rsidR="00E35668" w:rsidRPr="00530A73" w14:paraId="2F8BB26D"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098F8134"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615C5DEA"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119A52FD"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1D48BFF7"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AF91B55" w14:textId="77777777" w:rsidR="00E35668" w:rsidRPr="00C0151B" w:rsidRDefault="00E35668" w:rsidP="002D75A8">
            <w:pPr>
              <w:rPr>
                <w:rFonts w:ascii="Calibri" w:hAnsi="Calibri" w:cs="Calibri"/>
                <w:color w:val="000000"/>
              </w:rPr>
            </w:pPr>
            <w:r w:rsidRPr="00C0151B">
              <w:rPr>
                <w:rFonts w:ascii="Calibri" w:hAnsi="Calibri" w:cs="Calibri"/>
                <w:color w:val="000000"/>
              </w:rPr>
              <w:t>El sistema de arranque rápido deberá incluir:</w:t>
            </w:r>
          </w:p>
        </w:tc>
      </w:tr>
      <w:tr w:rsidR="00E35668" w:rsidRPr="00530A73" w14:paraId="0BCAA581"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686E75D8"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0ABD9AD" w14:textId="77777777" w:rsidR="00E35668" w:rsidRPr="00C0151B" w:rsidRDefault="00E35668" w:rsidP="002D75A8">
            <w:pPr>
              <w:rPr>
                <w:rFonts w:ascii="Calibri" w:hAnsi="Calibri" w:cs="Calibri"/>
                <w:color w:val="000000"/>
              </w:rPr>
            </w:pPr>
            <w:r w:rsidRPr="00C0151B">
              <w:rPr>
                <w:rFonts w:ascii="Calibri" w:hAnsi="Calibri" w:cs="Calibri"/>
                <w:color w:val="000000"/>
              </w:rPr>
              <w:t>-   Cargador de baterías mínimo de 5A</w:t>
            </w:r>
          </w:p>
        </w:tc>
      </w:tr>
      <w:tr w:rsidR="00E35668" w:rsidRPr="00530A73" w14:paraId="796DA487"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83C0FD0"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3337A97B" w14:textId="77777777" w:rsidR="00E35668" w:rsidRPr="00C0151B" w:rsidRDefault="00E35668" w:rsidP="002D75A8">
            <w:pPr>
              <w:rPr>
                <w:rFonts w:ascii="Calibri" w:hAnsi="Calibri" w:cs="Calibri"/>
                <w:color w:val="000000"/>
              </w:rPr>
            </w:pPr>
            <w:r w:rsidRPr="00C0151B">
              <w:rPr>
                <w:rFonts w:ascii="Calibri" w:hAnsi="Calibri" w:cs="Calibri"/>
                <w:color w:val="000000"/>
              </w:rPr>
              <w:t>-   Toma de desconexión manual.</w:t>
            </w:r>
          </w:p>
        </w:tc>
      </w:tr>
      <w:tr w:rsidR="00E35668" w:rsidRPr="00530A73" w14:paraId="269476B4"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4" w:space="0" w:color="auto"/>
              <w:right w:val="single" w:sz="4" w:space="0" w:color="auto"/>
            </w:tcBorders>
            <w:vAlign w:val="center"/>
            <w:hideMark/>
          </w:tcPr>
          <w:p w14:paraId="7E4DCEDE"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A06165C" w14:textId="77777777" w:rsidR="00E35668" w:rsidRPr="00C0151B" w:rsidRDefault="00E35668" w:rsidP="002D75A8">
            <w:pPr>
              <w:rPr>
                <w:rFonts w:ascii="Calibri" w:hAnsi="Calibri" w:cs="Calibri"/>
                <w:color w:val="000000"/>
              </w:rPr>
            </w:pPr>
          </w:p>
        </w:tc>
      </w:tr>
      <w:tr w:rsidR="00E35668" w:rsidRPr="00530A73" w14:paraId="71F7C6BC" w14:textId="77777777" w:rsidTr="002D75A8">
        <w:trPr>
          <w:gridBefore w:val="1"/>
          <w:wBefore w:w="81" w:type="dxa"/>
          <w:trHeight w:val="270"/>
          <w:jc w:val="center"/>
        </w:trPr>
        <w:tc>
          <w:tcPr>
            <w:tcW w:w="3462" w:type="dxa"/>
            <w:gridSpan w:val="3"/>
            <w:tcBorders>
              <w:top w:val="single" w:sz="4" w:space="0" w:color="auto"/>
              <w:left w:val="single" w:sz="8" w:space="0" w:color="auto"/>
              <w:bottom w:val="single" w:sz="8" w:space="0" w:color="auto"/>
              <w:right w:val="single" w:sz="4" w:space="0" w:color="auto"/>
            </w:tcBorders>
            <w:vAlign w:val="center"/>
            <w:hideMark/>
          </w:tcPr>
          <w:p w14:paraId="289AA27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ANTI ARRANQUE</w:t>
            </w:r>
          </w:p>
        </w:tc>
        <w:tc>
          <w:tcPr>
            <w:tcW w:w="5670" w:type="dxa"/>
            <w:tcBorders>
              <w:top w:val="nil"/>
              <w:left w:val="nil"/>
              <w:bottom w:val="single" w:sz="8" w:space="0" w:color="auto"/>
              <w:right w:val="single" w:sz="8" w:space="0" w:color="auto"/>
            </w:tcBorders>
            <w:vAlign w:val="center"/>
            <w:hideMark/>
          </w:tcPr>
          <w:p w14:paraId="4F57AF95"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Se deberá incluir un sistema que impida el arranque del </w:t>
            </w:r>
            <w:r w:rsidRPr="00C0151B">
              <w:rPr>
                <w:rFonts w:ascii="Calibri" w:hAnsi="Calibri" w:cs="Calibri"/>
                <w:color w:val="000000"/>
              </w:rPr>
              <w:lastRenderedPageBreak/>
              <w:t>motor al estar conectado a la red.</w:t>
            </w:r>
          </w:p>
        </w:tc>
      </w:tr>
      <w:tr w:rsidR="00E35668" w:rsidRPr="00530A73" w14:paraId="37080140" w14:textId="77777777" w:rsidTr="002D75A8">
        <w:trPr>
          <w:gridBefore w:val="1"/>
          <w:wBefore w:w="81" w:type="dxa"/>
          <w:trHeight w:val="270"/>
          <w:jc w:val="center"/>
        </w:trPr>
        <w:tc>
          <w:tcPr>
            <w:tcW w:w="9132" w:type="dxa"/>
            <w:gridSpan w:val="4"/>
            <w:tcBorders>
              <w:top w:val="nil"/>
              <w:left w:val="single" w:sz="8" w:space="0" w:color="auto"/>
              <w:bottom w:val="nil"/>
              <w:right w:val="single" w:sz="8" w:space="0" w:color="000000"/>
            </w:tcBorders>
            <w:shd w:val="clear" w:color="000000" w:fill="BFBFBF"/>
            <w:vAlign w:val="center"/>
            <w:hideMark/>
          </w:tcPr>
          <w:p w14:paraId="499011CF" w14:textId="77777777" w:rsidR="00E35668" w:rsidRPr="00C0151B" w:rsidRDefault="00E35668" w:rsidP="002D75A8">
            <w:pPr>
              <w:rPr>
                <w:rFonts w:ascii="Calibri" w:hAnsi="Calibri" w:cs="Calibri"/>
                <w:b/>
                <w:bCs/>
                <w:color w:val="000000"/>
              </w:rPr>
            </w:pPr>
            <w:r w:rsidRPr="00C0151B">
              <w:rPr>
                <w:rFonts w:ascii="Calibri" w:hAnsi="Calibri" w:cs="Calibri"/>
                <w:b/>
                <w:bCs/>
                <w:color w:val="000000"/>
              </w:rPr>
              <w:lastRenderedPageBreak/>
              <w:t>SISTEMA DE ILUMINACIÓN</w:t>
            </w:r>
          </w:p>
        </w:tc>
      </w:tr>
      <w:tr w:rsidR="00E35668" w:rsidRPr="00530A73" w14:paraId="3C0E2A99" w14:textId="77777777" w:rsidTr="002D75A8">
        <w:trPr>
          <w:gridBefore w:val="1"/>
          <w:wBefore w:w="81" w:type="dxa"/>
          <w:trHeight w:val="255"/>
          <w:jc w:val="center"/>
        </w:trPr>
        <w:tc>
          <w:tcPr>
            <w:tcW w:w="3462" w:type="dxa"/>
            <w:gridSpan w:val="3"/>
            <w:vMerge w:val="restart"/>
            <w:tcBorders>
              <w:top w:val="single" w:sz="8" w:space="0" w:color="auto"/>
              <w:left w:val="single" w:sz="8" w:space="0" w:color="auto"/>
              <w:bottom w:val="single" w:sz="4" w:space="0" w:color="auto"/>
              <w:right w:val="single" w:sz="4" w:space="0" w:color="auto"/>
            </w:tcBorders>
            <w:vAlign w:val="center"/>
            <w:hideMark/>
          </w:tcPr>
          <w:p w14:paraId="4924BFED"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LUCES DE EMERGENCIA</w:t>
            </w:r>
          </w:p>
        </w:tc>
        <w:tc>
          <w:tcPr>
            <w:tcW w:w="5670" w:type="dxa"/>
            <w:tcBorders>
              <w:top w:val="single" w:sz="8" w:space="0" w:color="auto"/>
              <w:left w:val="nil"/>
              <w:bottom w:val="single" w:sz="4" w:space="0" w:color="auto"/>
              <w:right w:val="single" w:sz="8" w:space="0" w:color="auto"/>
            </w:tcBorders>
            <w:vAlign w:val="center"/>
            <w:hideMark/>
          </w:tcPr>
          <w:p w14:paraId="21E3D279" w14:textId="77777777" w:rsidR="00E35668" w:rsidRPr="00C0151B" w:rsidRDefault="00E35668" w:rsidP="002D75A8">
            <w:pPr>
              <w:rPr>
                <w:rFonts w:ascii="Calibri" w:hAnsi="Calibri" w:cs="Calibri"/>
                <w:color w:val="000000"/>
              </w:rPr>
            </w:pPr>
            <w:r w:rsidRPr="00C0151B">
              <w:rPr>
                <w:rFonts w:ascii="Calibri" w:hAnsi="Calibri" w:cs="Calibri"/>
                <w:color w:val="000000"/>
              </w:rPr>
              <w:t>El vehículo deberá contar con las siguientes luces de emergencia:</w:t>
            </w:r>
          </w:p>
        </w:tc>
      </w:tr>
      <w:tr w:rsidR="00E35668" w:rsidRPr="00530A73" w14:paraId="12EA3EFC"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068503BB"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37ECCFBC" w14:textId="77777777" w:rsidR="00E35668" w:rsidRPr="00C0151B" w:rsidRDefault="00E35668" w:rsidP="002D75A8">
            <w:pPr>
              <w:rPr>
                <w:rFonts w:ascii="Calibri" w:hAnsi="Calibri" w:cs="Calibri"/>
                <w:color w:val="000000"/>
              </w:rPr>
            </w:pPr>
            <w:r w:rsidRPr="00C0151B">
              <w:rPr>
                <w:rFonts w:ascii="Calibri" w:hAnsi="Calibri" w:cs="Calibri"/>
                <w:color w:val="000000"/>
              </w:rPr>
              <w:t>-</w:t>
            </w:r>
            <w:proofErr w:type="spellStart"/>
            <w:r w:rsidRPr="00C0151B">
              <w:rPr>
                <w:rFonts w:ascii="Calibri" w:hAnsi="Calibri" w:cs="Calibri"/>
                <w:color w:val="000000"/>
              </w:rPr>
              <w:t>minimo</w:t>
            </w:r>
            <w:proofErr w:type="spellEnd"/>
            <w:r w:rsidRPr="00C0151B">
              <w:rPr>
                <w:rFonts w:ascii="Calibri" w:hAnsi="Calibri" w:cs="Calibri"/>
                <w:color w:val="000000"/>
              </w:rPr>
              <w:t xml:space="preserve"> 2 mini balizas de luces LED de color rojo situado en la parte superior, 1 de cada lado sin que estén tapadas por la escalera una vez doblada. </w:t>
            </w:r>
          </w:p>
        </w:tc>
      </w:tr>
      <w:tr w:rsidR="00E35668" w:rsidRPr="00530A73" w14:paraId="6E7D2119"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3F7EFB4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057B83D4"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66A37894"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516BA80E"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2A1AF130" w14:textId="77777777" w:rsidR="00E35668" w:rsidRPr="00C0151B" w:rsidRDefault="00E35668" w:rsidP="002D75A8">
            <w:pPr>
              <w:rPr>
                <w:rFonts w:ascii="Calibri" w:hAnsi="Calibri" w:cs="Calibri"/>
                <w:color w:val="000000"/>
              </w:rPr>
            </w:pPr>
            <w:r w:rsidRPr="00C0151B">
              <w:rPr>
                <w:rFonts w:ascii="Calibri" w:hAnsi="Calibri" w:cs="Calibri"/>
                <w:color w:val="000000"/>
              </w:rPr>
              <w:t>-Mínimo 2 destellantes estroboscópicos LED color rojo colocados en la parte frontal de la carrocería.</w:t>
            </w:r>
          </w:p>
        </w:tc>
      </w:tr>
      <w:tr w:rsidR="00E35668" w:rsidRPr="00530A73" w14:paraId="09C32738"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2855C42C"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D538FDE" w14:textId="77777777" w:rsidR="00E35668" w:rsidRPr="00C0151B" w:rsidRDefault="00E35668" w:rsidP="002D75A8">
            <w:pPr>
              <w:rPr>
                <w:rFonts w:ascii="Calibri" w:hAnsi="Calibri" w:cs="Calibri"/>
                <w:color w:val="000000"/>
              </w:rPr>
            </w:pPr>
            <w:r w:rsidRPr="00C0151B">
              <w:rPr>
                <w:rFonts w:ascii="Calibri" w:hAnsi="Calibri" w:cs="Calibri"/>
                <w:color w:val="000000"/>
              </w:rPr>
              <w:t>-</w:t>
            </w:r>
            <w:proofErr w:type="gramStart"/>
            <w:r w:rsidRPr="00C0151B">
              <w:rPr>
                <w:rFonts w:ascii="Calibri" w:hAnsi="Calibri" w:cs="Calibri"/>
                <w:color w:val="000000"/>
              </w:rPr>
              <w:t>Mínimo  2</w:t>
            </w:r>
            <w:proofErr w:type="gramEnd"/>
            <w:r w:rsidRPr="00C0151B">
              <w:rPr>
                <w:rFonts w:ascii="Calibri" w:hAnsi="Calibri" w:cs="Calibri"/>
                <w:color w:val="000000"/>
              </w:rPr>
              <w:t xml:space="preserve"> destellantes estroboscópicos LED color rojo  colocados en la parte posterior de la carrocería.</w:t>
            </w:r>
          </w:p>
        </w:tc>
      </w:tr>
      <w:tr w:rsidR="00E35668" w:rsidRPr="00530A73" w14:paraId="5D667FBC"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1EC454A8"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6CF0652E"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7434A70A"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403F2A09"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523C73D6" w14:textId="77777777" w:rsidR="00E35668" w:rsidRPr="00C0151B" w:rsidRDefault="00E35668" w:rsidP="002D75A8">
            <w:pPr>
              <w:rPr>
                <w:rFonts w:ascii="Calibri" w:hAnsi="Calibri" w:cs="Calibri"/>
                <w:color w:val="000000"/>
              </w:rPr>
            </w:pPr>
            <w:r w:rsidRPr="00C0151B">
              <w:rPr>
                <w:rFonts w:ascii="Calibri" w:hAnsi="Calibri" w:cs="Calibri"/>
                <w:color w:val="000000"/>
              </w:rPr>
              <w:t>-</w:t>
            </w:r>
            <w:proofErr w:type="gramStart"/>
            <w:r w:rsidRPr="00C0151B">
              <w:rPr>
                <w:rFonts w:ascii="Calibri" w:hAnsi="Calibri" w:cs="Calibri"/>
                <w:color w:val="000000"/>
              </w:rPr>
              <w:t>Mínimo  6</w:t>
            </w:r>
            <w:proofErr w:type="gramEnd"/>
            <w:r w:rsidRPr="00C0151B">
              <w:rPr>
                <w:rFonts w:ascii="Calibri" w:hAnsi="Calibri" w:cs="Calibri"/>
                <w:color w:val="000000"/>
              </w:rPr>
              <w:t xml:space="preserve"> destellantes estroboscópicos LED laterales (3 por lateral).</w:t>
            </w:r>
          </w:p>
        </w:tc>
      </w:tr>
      <w:tr w:rsidR="00E35668" w:rsidRPr="00530A73" w14:paraId="779FE148"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22F923B8"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ADC11B3" w14:textId="77777777" w:rsidR="00E35668" w:rsidRPr="00C0151B" w:rsidRDefault="00E35668" w:rsidP="002D75A8">
            <w:pPr>
              <w:rPr>
                <w:rFonts w:ascii="Calibri" w:hAnsi="Calibri" w:cs="Calibri"/>
                <w:color w:val="000000"/>
              </w:rPr>
            </w:pPr>
            <w:r w:rsidRPr="00C0151B">
              <w:rPr>
                <w:rFonts w:ascii="Calibri" w:hAnsi="Calibri" w:cs="Calibri"/>
                <w:color w:val="000000"/>
              </w:rPr>
              <w:t>-Una barra de señalización direccional trasera, mínimo 6 LED accionada por controlador en cabina.</w:t>
            </w:r>
          </w:p>
        </w:tc>
      </w:tr>
      <w:tr w:rsidR="00E35668" w:rsidRPr="00530A73" w14:paraId="4F01D0E1"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4B927E84"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4E0C756E" w14:textId="77777777" w:rsidR="00E35668" w:rsidRPr="00C0151B" w:rsidRDefault="00E35668" w:rsidP="00731C5A">
            <w:pPr>
              <w:widowControl/>
              <w:numPr>
                <w:ilvl w:val="0"/>
                <w:numId w:val="13"/>
              </w:numPr>
              <w:autoSpaceDE/>
              <w:autoSpaceDN/>
              <w:rPr>
                <w:rFonts w:ascii="Calibri" w:hAnsi="Calibri" w:cs="Calibri"/>
                <w:color w:val="000000"/>
              </w:rPr>
            </w:pPr>
            <w:r w:rsidRPr="00C0151B">
              <w:rPr>
                <w:rFonts w:ascii="Calibri" w:hAnsi="Calibri" w:cs="Calibri"/>
                <w:color w:val="000000"/>
              </w:rPr>
              <w:t>Mínimo 2 focos de 24v en el externo superior del primer tramo de la escalera </w:t>
            </w:r>
          </w:p>
        </w:tc>
      </w:tr>
      <w:tr w:rsidR="00E35668" w:rsidRPr="00530A73" w14:paraId="7370D595" w14:textId="77777777" w:rsidTr="002D75A8">
        <w:trPr>
          <w:gridBefore w:val="1"/>
          <w:wBefore w:w="81" w:type="dxa"/>
          <w:trHeight w:val="255"/>
          <w:jc w:val="center"/>
        </w:trPr>
        <w:tc>
          <w:tcPr>
            <w:tcW w:w="3462" w:type="dxa"/>
            <w:gridSpan w:val="3"/>
            <w:vMerge/>
            <w:tcBorders>
              <w:top w:val="single" w:sz="8" w:space="0" w:color="auto"/>
              <w:left w:val="single" w:sz="8" w:space="0" w:color="auto"/>
              <w:bottom w:val="single" w:sz="4" w:space="0" w:color="auto"/>
              <w:right w:val="single" w:sz="4" w:space="0" w:color="auto"/>
            </w:tcBorders>
            <w:vAlign w:val="center"/>
            <w:hideMark/>
          </w:tcPr>
          <w:p w14:paraId="13B7325D"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7613DF77" w14:textId="77777777" w:rsidR="00E35668" w:rsidRPr="00C0151B" w:rsidRDefault="00E35668" w:rsidP="002D75A8">
            <w:pPr>
              <w:rPr>
                <w:rFonts w:ascii="Calibri" w:hAnsi="Calibri" w:cs="Calibri"/>
                <w:color w:val="000000"/>
              </w:rPr>
            </w:pPr>
            <w:r w:rsidRPr="00C0151B">
              <w:rPr>
                <w:rFonts w:ascii="Calibri" w:hAnsi="Calibri" w:cs="Calibri"/>
                <w:color w:val="000000"/>
              </w:rPr>
              <w:t>Se deberán adjuntar las fichas técnicas de las luces de emergencia ofertadas.</w:t>
            </w:r>
          </w:p>
        </w:tc>
      </w:tr>
      <w:tr w:rsidR="00E35668" w:rsidRPr="00530A73" w14:paraId="48EA8FD3" w14:textId="77777777" w:rsidTr="002D75A8">
        <w:trPr>
          <w:gridBefore w:val="1"/>
          <w:wBefore w:w="81" w:type="dxa"/>
          <w:trHeight w:val="510"/>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4ABEB0FC"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ILUMINACIÓN PERIMETRAL – LUCES DE ESCENA/ TRABAJO</w:t>
            </w:r>
          </w:p>
        </w:tc>
        <w:tc>
          <w:tcPr>
            <w:tcW w:w="5670" w:type="dxa"/>
            <w:tcBorders>
              <w:top w:val="single" w:sz="4" w:space="0" w:color="auto"/>
              <w:left w:val="nil"/>
              <w:bottom w:val="single" w:sz="4" w:space="0" w:color="auto"/>
              <w:right w:val="single" w:sz="8" w:space="0" w:color="auto"/>
            </w:tcBorders>
            <w:vAlign w:val="center"/>
            <w:hideMark/>
          </w:tcPr>
          <w:p w14:paraId="10989721"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Se deberá contar con un sistema de iluminación perimetral integrado en la carrocería mediante barras de luces LED protegidas contra impactos. </w:t>
            </w:r>
          </w:p>
        </w:tc>
      </w:tr>
      <w:tr w:rsidR="00E35668" w:rsidRPr="00530A73" w14:paraId="114FEF7F" w14:textId="77777777" w:rsidTr="002D75A8">
        <w:trPr>
          <w:gridBefore w:val="1"/>
          <w:wBefore w:w="81" w:type="dxa"/>
          <w:trHeight w:val="510"/>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699C6C6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iluminación DE COMPARTIMENTOS</w:t>
            </w:r>
          </w:p>
        </w:tc>
        <w:tc>
          <w:tcPr>
            <w:tcW w:w="5670" w:type="dxa"/>
            <w:tcBorders>
              <w:top w:val="single" w:sz="4" w:space="0" w:color="auto"/>
              <w:left w:val="nil"/>
              <w:bottom w:val="single" w:sz="4" w:space="0" w:color="auto"/>
              <w:right w:val="single" w:sz="8" w:space="0" w:color="auto"/>
            </w:tcBorders>
            <w:vAlign w:val="center"/>
            <w:hideMark/>
          </w:tcPr>
          <w:p w14:paraId="30F710E5" w14:textId="77777777" w:rsidR="00E35668" w:rsidRPr="00C0151B" w:rsidRDefault="00E35668" w:rsidP="002D75A8">
            <w:pPr>
              <w:rPr>
                <w:rFonts w:ascii="Calibri" w:hAnsi="Calibri" w:cs="Calibri"/>
                <w:color w:val="000000"/>
              </w:rPr>
            </w:pPr>
            <w:r w:rsidRPr="00C0151B">
              <w:rPr>
                <w:rFonts w:ascii="Calibri" w:hAnsi="Calibri" w:cs="Calibri"/>
                <w:color w:val="000000"/>
              </w:rPr>
              <w:t>Todos los compartimentos deberán contar con iluminación automática de tipo LED con encendido automático al momento de la apertura de la persiana</w:t>
            </w:r>
          </w:p>
        </w:tc>
      </w:tr>
      <w:tr w:rsidR="00E35668" w:rsidRPr="00530A73" w14:paraId="748B2387" w14:textId="77777777" w:rsidTr="002D75A8">
        <w:trPr>
          <w:gridBefore w:val="1"/>
          <w:wBefore w:w="81" w:type="dxa"/>
          <w:trHeight w:val="780"/>
          <w:jc w:val="center"/>
        </w:trPr>
        <w:tc>
          <w:tcPr>
            <w:tcW w:w="3462" w:type="dxa"/>
            <w:gridSpan w:val="3"/>
            <w:tcBorders>
              <w:top w:val="single" w:sz="4" w:space="0" w:color="auto"/>
              <w:left w:val="single" w:sz="8" w:space="0" w:color="auto"/>
              <w:bottom w:val="single" w:sz="8" w:space="0" w:color="auto"/>
              <w:right w:val="single" w:sz="4" w:space="0" w:color="auto"/>
            </w:tcBorders>
            <w:vAlign w:val="center"/>
            <w:hideMark/>
          </w:tcPr>
          <w:p w14:paraId="42A3877F"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LUCES DEBAJO DE LA CABINA</w:t>
            </w:r>
          </w:p>
        </w:tc>
        <w:tc>
          <w:tcPr>
            <w:tcW w:w="5670" w:type="dxa"/>
            <w:tcBorders>
              <w:top w:val="nil"/>
              <w:left w:val="nil"/>
              <w:bottom w:val="single" w:sz="8" w:space="0" w:color="auto"/>
              <w:right w:val="single" w:sz="8" w:space="0" w:color="auto"/>
            </w:tcBorders>
            <w:vAlign w:val="center"/>
            <w:hideMark/>
          </w:tcPr>
          <w:p w14:paraId="1691DAFF" w14:textId="77777777" w:rsidR="00E35668" w:rsidRPr="00C0151B" w:rsidRDefault="00E35668" w:rsidP="002D75A8">
            <w:pPr>
              <w:rPr>
                <w:rFonts w:ascii="Calibri" w:hAnsi="Calibri" w:cs="Calibri"/>
                <w:color w:val="000000"/>
              </w:rPr>
            </w:pPr>
            <w:r w:rsidRPr="00C0151B">
              <w:rPr>
                <w:rFonts w:ascii="Calibri" w:hAnsi="Calibri" w:cs="Calibri"/>
                <w:color w:val="000000"/>
              </w:rPr>
              <w:t>Debe tener una luz montada debajo de cada puerta que ilumine el área por debajo para proporcionar una entrada y salida segura de los ocupantes de la cabina. Toda la luz se deberá activar automáticamente cuando se abre cualquier puerta de la cabina.</w:t>
            </w:r>
          </w:p>
        </w:tc>
      </w:tr>
      <w:tr w:rsidR="00E35668" w:rsidRPr="00530A73" w14:paraId="3AACFBE5" w14:textId="77777777" w:rsidTr="002D75A8">
        <w:trPr>
          <w:gridBefore w:val="1"/>
          <w:wBefore w:w="81" w:type="dxa"/>
          <w:trHeight w:val="270"/>
          <w:jc w:val="center"/>
        </w:trPr>
        <w:tc>
          <w:tcPr>
            <w:tcW w:w="9132" w:type="dxa"/>
            <w:gridSpan w:val="4"/>
            <w:tcBorders>
              <w:top w:val="nil"/>
              <w:left w:val="single" w:sz="8" w:space="0" w:color="auto"/>
              <w:bottom w:val="nil"/>
              <w:right w:val="single" w:sz="8" w:space="0" w:color="000000"/>
            </w:tcBorders>
            <w:shd w:val="clear" w:color="000000" w:fill="BFBFBF"/>
            <w:vAlign w:val="center"/>
            <w:hideMark/>
          </w:tcPr>
          <w:p w14:paraId="18DEE96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 xml:space="preserve">HERRAMIENTAS </w:t>
            </w:r>
            <w:proofErr w:type="gramStart"/>
            <w:r w:rsidRPr="00C0151B">
              <w:rPr>
                <w:rFonts w:ascii="Calibri" w:hAnsi="Calibri" w:cs="Calibri"/>
                <w:b/>
                <w:bCs/>
                <w:color w:val="000000"/>
              </w:rPr>
              <w:t>DEL  VEHICULO</w:t>
            </w:r>
            <w:proofErr w:type="gramEnd"/>
          </w:p>
        </w:tc>
      </w:tr>
      <w:tr w:rsidR="00E35668" w:rsidRPr="00530A73" w14:paraId="665877CA" w14:textId="77777777" w:rsidTr="002D75A8">
        <w:trPr>
          <w:gridBefore w:val="1"/>
          <w:wBefore w:w="81" w:type="dxa"/>
          <w:trHeight w:val="255"/>
          <w:jc w:val="center"/>
        </w:trPr>
        <w:tc>
          <w:tcPr>
            <w:tcW w:w="3462" w:type="dxa"/>
            <w:gridSpan w:val="3"/>
            <w:tcBorders>
              <w:top w:val="single" w:sz="8" w:space="0" w:color="auto"/>
              <w:left w:val="single" w:sz="8" w:space="0" w:color="auto"/>
              <w:bottom w:val="single" w:sz="4" w:space="0" w:color="auto"/>
              <w:right w:val="single" w:sz="4" w:space="0" w:color="auto"/>
            </w:tcBorders>
            <w:vAlign w:val="center"/>
            <w:hideMark/>
          </w:tcPr>
          <w:p w14:paraId="1948541D"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8" w:space="0" w:color="auto"/>
              <w:left w:val="nil"/>
              <w:bottom w:val="single" w:sz="4" w:space="0" w:color="auto"/>
              <w:right w:val="single" w:sz="8" w:space="0" w:color="auto"/>
            </w:tcBorders>
            <w:vAlign w:val="center"/>
            <w:hideMark/>
          </w:tcPr>
          <w:p w14:paraId="06CFA0CC" w14:textId="77777777" w:rsidR="00E35668" w:rsidRPr="00C0151B" w:rsidRDefault="00E35668" w:rsidP="002D75A8">
            <w:pPr>
              <w:rPr>
                <w:rFonts w:ascii="Calibri" w:hAnsi="Calibri" w:cs="Calibri"/>
                <w:color w:val="000000"/>
              </w:rPr>
            </w:pPr>
            <w:r w:rsidRPr="00C0151B">
              <w:rPr>
                <w:rFonts w:ascii="Calibri" w:hAnsi="Calibri" w:cs="Calibri"/>
                <w:color w:val="000000"/>
              </w:rPr>
              <w:t>Caja de herramientas chasis</w:t>
            </w:r>
          </w:p>
        </w:tc>
      </w:tr>
      <w:tr w:rsidR="00E35668" w:rsidRPr="00530A73" w14:paraId="495688CD"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6AF87DBC"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nil"/>
              <w:left w:val="nil"/>
              <w:bottom w:val="single" w:sz="4" w:space="0" w:color="auto"/>
              <w:right w:val="single" w:sz="8" w:space="0" w:color="auto"/>
            </w:tcBorders>
            <w:vAlign w:val="center"/>
            <w:hideMark/>
          </w:tcPr>
          <w:p w14:paraId="59FC9114" w14:textId="77777777" w:rsidR="00E35668" w:rsidRPr="00C0151B" w:rsidRDefault="00E35668" w:rsidP="002D75A8">
            <w:pPr>
              <w:rPr>
                <w:rFonts w:ascii="Calibri" w:hAnsi="Calibri" w:cs="Calibri"/>
                <w:color w:val="000000"/>
              </w:rPr>
            </w:pPr>
            <w:r w:rsidRPr="00C0151B">
              <w:rPr>
                <w:rFonts w:ascii="Calibri" w:hAnsi="Calibri" w:cs="Calibri"/>
                <w:color w:val="000000"/>
              </w:rPr>
              <w:t>Gata, llave de ruedas</w:t>
            </w:r>
          </w:p>
        </w:tc>
      </w:tr>
      <w:tr w:rsidR="00E35668" w:rsidRPr="00530A73" w14:paraId="209F396E"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tcPr>
          <w:p w14:paraId="17CB06D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2</w:t>
            </w:r>
          </w:p>
        </w:tc>
        <w:tc>
          <w:tcPr>
            <w:tcW w:w="5670" w:type="dxa"/>
            <w:tcBorders>
              <w:top w:val="nil"/>
              <w:left w:val="nil"/>
              <w:bottom w:val="single" w:sz="4" w:space="0" w:color="auto"/>
              <w:right w:val="single" w:sz="8" w:space="0" w:color="auto"/>
            </w:tcBorders>
            <w:vAlign w:val="center"/>
          </w:tcPr>
          <w:p w14:paraId="62D1AB23" w14:textId="77777777" w:rsidR="00E35668" w:rsidRPr="00C0151B" w:rsidRDefault="00E35668" w:rsidP="002D75A8">
            <w:pPr>
              <w:rPr>
                <w:rFonts w:ascii="Calibri" w:hAnsi="Calibri" w:cs="Calibri"/>
                <w:color w:val="000000"/>
              </w:rPr>
            </w:pPr>
            <w:r w:rsidRPr="00C0151B">
              <w:rPr>
                <w:rFonts w:ascii="Calibri" w:hAnsi="Calibri" w:cs="Calibri"/>
                <w:color w:val="000000"/>
              </w:rPr>
              <w:t>Cuñas para el calzo de ruedas</w:t>
            </w:r>
          </w:p>
        </w:tc>
      </w:tr>
      <w:tr w:rsidR="00E35668" w:rsidRPr="00530A73" w14:paraId="212E1672"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176AF107"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nil"/>
              <w:left w:val="nil"/>
              <w:bottom w:val="single" w:sz="4" w:space="0" w:color="auto"/>
              <w:right w:val="single" w:sz="8" w:space="0" w:color="auto"/>
            </w:tcBorders>
            <w:vAlign w:val="center"/>
            <w:hideMark/>
          </w:tcPr>
          <w:p w14:paraId="7CAD58A1" w14:textId="77777777" w:rsidR="00E35668" w:rsidRPr="00C0151B" w:rsidRDefault="00E35668" w:rsidP="002D75A8">
            <w:pPr>
              <w:rPr>
                <w:rFonts w:ascii="Calibri" w:hAnsi="Calibri" w:cs="Calibri"/>
                <w:color w:val="000000"/>
              </w:rPr>
            </w:pPr>
            <w:r w:rsidRPr="00C0151B">
              <w:rPr>
                <w:rFonts w:ascii="Calibri" w:hAnsi="Calibri" w:cs="Calibri"/>
                <w:color w:val="000000"/>
              </w:rPr>
              <w:t>Manómetro de control</w:t>
            </w:r>
          </w:p>
        </w:tc>
      </w:tr>
      <w:tr w:rsidR="00E35668" w:rsidRPr="00530A73" w14:paraId="309602DE" w14:textId="77777777" w:rsidTr="002D75A8">
        <w:trPr>
          <w:gridBefore w:val="1"/>
          <w:wBefore w:w="81" w:type="dxa"/>
          <w:trHeight w:val="270"/>
          <w:jc w:val="center"/>
        </w:trPr>
        <w:tc>
          <w:tcPr>
            <w:tcW w:w="3462" w:type="dxa"/>
            <w:gridSpan w:val="3"/>
            <w:tcBorders>
              <w:top w:val="single" w:sz="4" w:space="0" w:color="auto"/>
              <w:left w:val="single" w:sz="8" w:space="0" w:color="auto"/>
              <w:bottom w:val="single" w:sz="8" w:space="0" w:color="auto"/>
              <w:right w:val="single" w:sz="4" w:space="0" w:color="auto"/>
            </w:tcBorders>
            <w:vAlign w:val="center"/>
          </w:tcPr>
          <w:p w14:paraId="001FD3E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4</w:t>
            </w:r>
          </w:p>
        </w:tc>
        <w:tc>
          <w:tcPr>
            <w:tcW w:w="5670" w:type="dxa"/>
            <w:tcBorders>
              <w:top w:val="nil"/>
              <w:left w:val="nil"/>
              <w:bottom w:val="single" w:sz="8" w:space="0" w:color="auto"/>
              <w:right w:val="single" w:sz="8" w:space="0" w:color="auto"/>
            </w:tcBorders>
            <w:vAlign w:val="center"/>
          </w:tcPr>
          <w:p w14:paraId="601213FF"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Apoyos de madera </w:t>
            </w:r>
          </w:p>
        </w:tc>
      </w:tr>
      <w:tr w:rsidR="00E35668" w:rsidRPr="00530A73" w14:paraId="4E1F6ACF" w14:textId="77777777" w:rsidTr="002D75A8">
        <w:trPr>
          <w:gridBefore w:val="1"/>
          <w:wBefore w:w="81" w:type="dxa"/>
          <w:trHeight w:val="270"/>
          <w:jc w:val="center"/>
        </w:trPr>
        <w:tc>
          <w:tcPr>
            <w:tcW w:w="3462" w:type="dxa"/>
            <w:gridSpan w:val="3"/>
            <w:tcBorders>
              <w:top w:val="single" w:sz="4" w:space="0" w:color="auto"/>
              <w:left w:val="single" w:sz="8" w:space="0" w:color="auto"/>
              <w:bottom w:val="single" w:sz="8" w:space="0" w:color="auto"/>
              <w:right w:val="single" w:sz="4" w:space="0" w:color="auto"/>
            </w:tcBorders>
            <w:vAlign w:val="center"/>
          </w:tcPr>
          <w:p w14:paraId="05F8CFBA"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nil"/>
              <w:left w:val="nil"/>
              <w:bottom w:val="single" w:sz="8" w:space="0" w:color="auto"/>
              <w:right w:val="single" w:sz="8" w:space="0" w:color="auto"/>
            </w:tcBorders>
            <w:vAlign w:val="center"/>
          </w:tcPr>
          <w:p w14:paraId="3545B437" w14:textId="77777777" w:rsidR="00E35668" w:rsidRPr="00C0151B" w:rsidRDefault="00E35668" w:rsidP="002D75A8">
            <w:pPr>
              <w:rPr>
                <w:rFonts w:ascii="Calibri" w:hAnsi="Calibri" w:cs="Calibri"/>
                <w:color w:val="000000"/>
              </w:rPr>
            </w:pPr>
            <w:r w:rsidRPr="00C0151B">
              <w:rPr>
                <w:rFonts w:ascii="Calibri" w:hAnsi="Calibri" w:cs="Calibri"/>
                <w:color w:val="000000"/>
              </w:rPr>
              <w:t>Caja de herramientas básicas de la escalera</w:t>
            </w:r>
          </w:p>
        </w:tc>
      </w:tr>
      <w:tr w:rsidR="00E35668" w:rsidRPr="00530A73" w14:paraId="6EF198AC" w14:textId="77777777" w:rsidTr="002D75A8">
        <w:trPr>
          <w:gridBefore w:val="1"/>
          <w:wBefore w:w="81" w:type="dxa"/>
          <w:trHeight w:val="270"/>
          <w:jc w:val="center"/>
        </w:trPr>
        <w:tc>
          <w:tcPr>
            <w:tcW w:w="3462" w:type="dxa"/>
            <w:gridSpan w:val="3"/>
            <w:tcBorders>
              <w:top w:val="single" w:sz="4" w:space="0" w:color="auto"/>
              <w:left w:val="single" w:sz="8" w:space="0" w:color="auto"/>
              <w:bottom w:val="single" w:sz="8" w:space="0" w:color="auto"/>
              <w:right w:val="single" w:sz="4" w:space="0" w:color="auto"/>
            </w:tcBorders>
            <w:vAlign w:val="center"/>
            <w:hideMark/>
          </w:tcPr>
          <w:p w14:paraId="2651765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nil"/>
              <w:left w:val="nil"/>
              <w:bottom w:val="single" w:sz="8" w:space="0" w:color="auto"/>
              <w:right w:val="single" w:sz="8" w:space="0" w:color="auto"/>
            </w:tcBorders>
            <w:vAlign w:val="center"/>
            <w:hideMark/>
          </w:tcPr>
          <w:p w14:paraId="1E34E994" w14:textId="77777777" w:rsidR="00E35668" w:rsidRPr="00C0151B" w:rsidRDefault="00E35668" w:rsidP="002D75A8">
            <w:pPr>
              <w:rPr>
                <w:rFonts w:ascii="Calibri" w:hAnsi="Calibri" w:cs="Calibri"/>
                <w:color w:val="000000"/>
              </w:rPr>
            </w:pPr>
            <w:r w:rsidRPr="00C0151B">
              <w:rPr>
                <w:rFonts w:ascii="Calibri" w:hAnsi="Calibri" w:cs="Calibri"/>
                <w:color w:val="000000"/>
              </w:rPr>
              <w:t>Manguera de inflado de llantas</w:t>
            </w:r>
          </w:p>
        </w:tc>
      </w:tr>
      <w:tr w:rsidR="00E35668" w:rsidRPr="00530A73" w14:paraId="177E7AA9" w14:textId="77777777" w:rsidTr="002D75A8">
        <w:trPr>
          <w:gridBefore w:val="1"/>
          <w:wBefore w:w="81" w:type="dxa"/>
          <w:trHeight w:val="270"/>
          <w:jc w:val="center"/>
        </w:trPr>
        <w:tc>
          <w:tcPr>
            <w:tcW w:w="9132" w:type="dxa"/>
            <w:gridSpan w:val="4"/>
            <w:tcBorders>
              <w:top w:val="nil"/>
              <w:left w:val="single" w:sz="8" w:space="0" w:color="auto"/>
              <w:bottom w:val="nil"/>
              <w:right w:val="single" w:sz="8" w:space="0" w:color="000000"/>
            </w:tcBorders>
            <w:shd w:val="clear" w:color="000000" w:fill="BFBFBF"/>
            <w:vAlign w:val="center"/>
            <w:hideMark/>
          </w:tcPr>
          <w:p w14:paraId="457AEA6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ADICIONALES</w:t>
            </w:r>
          </w:p>
        </w:tc>
      </w:tr>
      <w:tr w:rsidR="00E35668" w:rsidRPr="00530A73" w14:paraId="7FF30F62" w14:textId="77777777" w:rsidTr="002D75A8">
        <w:trPr>
          <w:gridBefore w:val="1"/>
          <w:wBefore w:w="81" w:type="dxa"/>
          <w:trHeight w:val="255"/>
          <w:jc w:val="center"/>
        </w:trPr>
        <w:tc>
          <w:tcPr>
            <w:tcW w:w="3462" w:type="dxa"/>
            <w:gridSpan w:val="3"/>
            <w:tcBorders>
              <w:top w:val="single" w:sz="8" w:space="0" w:color="auto"/>
              <w:left w:val="single" w:sz="8" w:space="0" w:color="auto"/>
              <w:bottom w:val="single" w:sz="4" w:space="0" w:color="auto"/>
              <w:right w:val="single" w:sz="4" w:space="0" w:color="auto"/>
            </w:tcBorders>
            <w:vAlign w:val="center"/>
            <w:hideMark/>
          </w:tcPr>
          <w:p w14:paraId="6A345CB0"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ROTULACIÓN</w:t>
            </w:r>
          </w:p>
        </w:tc>
        <w:tc>
          <w:tcPr>
            <w:tcW w:w="5670" w:type="dxa"/>
            <w:tcBorders>
              <w:top w:val="single" w:sz="8" w:space="0" w:color="auto"/>
              <w:left w:val="nil"/>
              <w:bottom w:val="single" w:sz="4" w:space="0" w:color="auto"/>
              <w:right w:val="single" w:sz="8" w:space="0" w:color="auto"/>
            </w:tcBorders>
            <w:vAlign w:val="center"/>
            <w:hideMark/>
          </w:tcPr>
          <w:p w14:paraId="75D4CE16"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Serán definidas durante la ejecución del contrato, </w:t>
            </w:r>
          </w:p>
        </w:tc>
      </w:tr>
      <w:tr w:rsidR="00E35668" w:rsidRPr="00530A73" w14:paraId="140A338E"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vAlign w:val="center"/>
            <w:hideMark/>
          </w:tcPr>
          <w:p w14:paraId="2AA22A4C"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ETIQUETAS</w:t>
            </w:r>
          </w:p>
        </w:tc>
        <w:tc>
          <w:tcPr>
            <w:tcW w:w="5670" w:type="dxa"/>
            <w:tcBorders>
              <w:top w:val="nil"/>
              <w:left w:val="nil"/>
              <w:bottom w:val="single" w:sz="4" w:space="0" w:color="auto"/>
              <w:right w:val="single" w:sz="8" w:space="0" w:color="auto"/>
            </w:tcBorders>
            <w:vAlign w:val="center"/>
            <w:hideMark/>
          </w:tcPr>
          <w:p w14:paraId="2A3D7DA7" w14:textId="77777777" w:rsidR="00E35668" w:rsidRPr="00C0151B" w:rsidRDefault="00E35668" w:rsidP="002D75A8">
            <w:pPr>
              <w:rPr>
                <w:rFonts w:ascii="Calibri" w:hAnsi="Calibri" w:cs="Calibri"/>
                <w:color w:val="000000"/>
              </w:rPr>
            </w:pPr>
            <w:r w:rsidRPr="00C0151B">
              <w:rPr>
                <w:rFonts w:ascii="Calibri" w:hAnsi="Calibri" w:cs="Calibri"/>
                <w:color w:val="000000"/>
              </w:rPr>
              <w:t>Todas las etiquetas, rotulaciones, manuales o cualquier otro identificativo del vehículo deben ser en español.</w:t>
            </w:r>
          </w:p>
        </w:tc>
      </w:tr>
      <w:tr w:rsidR="00E35668" w:rsidRPr="00530A73" w14:paraId="2B9C6FBB" w14:textId="77777777" w:rsidTr="002D75A8">
        <w:trPr>
          <w:gridBefore w:val="1"/>
          <w:wBefore w:w="81" w:type="dxa"/>
          <w:trHeight w:val="510"/>
          <w:jc w:val="center"/>
        </w:trPr>
        <w:tc>
          <w:tcPr>
            <w:tcW w:w="3462" w:type="dxa"/>
            <w:gridSpan w:val="3"/>
            <w:vMerge w:val="restart"/>
            <w:tcBorders>
              <w:top w:val="single" w:sz="4" w:space="0" w:color="auto"/>
              <w:left w:val="single" w:sz="8" w:space="0" w:color="auto"/>
              <w:bottom w:val="single" w:sz="8" w:space="0" w:color="000000"/>
              <w:right w:val="single" w:sz="4" w:space="0" w:color="auto"/>
            </w:tcBorders>
            <w:vAlign w:val="center"/>
            <w:hideMark/>
          </w:tcPr>
          <w:p w14:paraId="666897CA"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ROTULACIÓN DE SEGURIDAD</w:t>
            </w:r>
          </w:p>
        </w:tc>
        <w:tc>
          <w:tcPr>
            <w:tcW w:w="5670" w:type="dxa"/>
            <w:tcBorders>
              <w:top w:val="nil"/>
              <w:left w:val="nil"/>
              <w:bottom w:val="single" w:sz="4" w:space="0" w:color="auto"/>
              <w:right w:val="single" w:sz="8" w:space="0" w:color="auto"/>
            </w:tcBorders>
            <w:vAlign w:val="center"/>
            <w:hideMark/>
          </w:tcPr>
          <w:p w14:paraId="55940BFB"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Todos los elementos móviles que sobresalen del vehículo (bandeja, puertas, plataforma, etc.) deben llevar bandas reflectantes de alta visibilidad en su contorno. </w:t>
            </w:r>
          </w:p>
        </w:tc>
      </w:tr>
      <w:tr w:rsidR="00E35668" w:rsidRPr="00530A73" w14:paraId="6657E8AF" w14:textId="77777777" w:rsidTr="002D75A8">
        <w:trPr>
          <w:gridBefore w:val="1"/>
          <w:wBefore w:w="81" w:type="dxa"/>
          <w:trHeight w:val="255"/>
          <w:jc w:val="center"/>
        </w:trPr>
        <w:tc>
          <w:tcPr>
            <w:tcW w:w="3462" w:type="dxa"/>
            <w:gridSpan w:val="3"/>
            <w:vMerge/>
            <w:tcBorders>
              <w:top w:val="single" w:sz="4" w:space="0" w:color="auto"/>
              <w:left w:val="single" w:sz="8" w:space="0" w:color="auto"/>
              <w:bottom w:val="single" w:sz="8" w:space="0" w:color="000000"/>
              <w:right w:val="single" w:sz="4" w:space="0" w:color="auto"/>
            </w:tcBorders>
            <w:vAlign w:val="center"/>
            <w:hideMark/>
          </w:tcPr>
          <w:p w14:paraId="2B7720B7" w14:textId="77777777" w:rsidR="00E35668" w:rsidRPr="00C0151B" w:rsidRDefault="00E35668" w:rsidP="002D75A8">
            <w:pPr>
              <w:rPr>
                <w:rFonts w:ascii="Calibri" w:hAnsi="Calibri" w:cs="Calibri"/>
                <w:b/>
                <w:bCs/>
                <w:color w:val="000000"/>
              </w:rPr>
            </w:pPr>
          </w:p>
        </w:tc>
        <w:tc>
          <w:tcPr>
            <w:tcW w:w="5670" w:type="dxa"/>
            <w:tcBorders>
              <w:top w:val="nil"/>
              <w:left w:val="nil"/>
              <w:bottom w:val="single" w:sz="4" w:space="0" w:color="auto"/>
              <w:right w:val="single" w:sz="8" w:space="0" w:color="auto"/>
            </w:tcBorders>
            <w:vAlign w:val="center"/>
            <w:hideMark/>
          </w:tcPr>
          <w:p w14:paraId="142EE6C6" w14:textId="77777777" w:rsidR="00E35668" w:rsidRPr="00C0151B" w:rsidRDefault="00E35668" w:rsidP="002D75A8">
            <w:pPr>
              <w:rPr>
                <w:rFonts w:ascii="Calibri" w:hAnsi="Calibri" w:cs="Calibri"/>
                <w:color w:val="000000"/>
              </w:rPr>
            </w:pPr>
            <w:r w:rsidRPr="00C0151B">
              <w:rPr>
                <w:rFonts w:ascii="Calibri" w:hAnsi="Calibri" w:cs="Calibri"/>
                <w:color w:val="000000"/>
              </w:rPr>
              <w:t> </w:t>
            </w:r>
          </w:p>
        </w:tc>
      </w:tr>
      <w:tr w:rsidR="00E35668" w:rsidRPr="00530A73" w14:paraId="444E61DB" w14:textId="77777777" w:rsidTr="002D75A8">
        <w:trPr>
          <w:gridBefore w:val="1"/>
          <w:wBefore w:w="81" w:type="dxa"/>
          <w:trHeight w:val="525"/>
          <w:jc w:val="center"/>
        </w:trPr>
        <w:tc>
          <w:tcPr>
            <w:tcW w:w="3462" w:type="dxa"/>
            <w:gridSpan w:val="3"/>
            <w:vMerge/>
            <w:tcBorders>
              <w:top w:val="single" w:sz="4" w:space="0" w:color="auto"/>
              <w:left w:val="single" w:sz="8" w:space="0" w:color="auto"/>
              <w:bottom w:val="single" w:sz="8" w:space="0" w:color="000000"/>
              <w:right w:val="single" w:sz="4" w:space="0" w:color="auto"/>
            </w:tcBorders>
            <w:vAlign w:val="center"/>
            <w:hideMark/>
          </w:tcPr>
          <w:p w14:paraId="5586689A" w14:textId="77777777" w:rsidR="00E35668" w:rsidRPr="00C0151B" w:rsidRDefault="00E35668" w:rsidP="002D75A8">
            <w:pPr>
              <w:rPr>
                <w:rFonts w:ascii="Calibri" w:hAnsi="Calibri" w:cs="Calibri"/>
                <w:b/>
                <w:bCs/>
                <w:color w:val="000000"/>
              </w:rPr>
            </w:pPr>
          </w:p>
        </w:tc>
        <w:tc>
          <w:tcPr>
            <w:tcW w:w="5670" w:type="dxa"/>
            <w:tcBorders>
              <w:top w:val="nil"/>
              <w:left w:val="nil"/>
              <w:bottom w:val="single" w:sz="8" w:space="0" w:color="auto"/>
              <w:right w:val="single" w:sz="8" w:space="0" w:color="auto"/>
            </w:tcBorders>
            <w:vAlign w:val="center"/>
            <w:hideMark/>
          </w:tcPr>
          <w:p w14:paraId="2067AC6C"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Se rotulará la trasera del vehículo con marcado reflectante “tipo </w:t>
            </w:r>
            <w:proofErr w:type="spellStart"/>
            <w:r w:rsidRPr="00C0151B">
              <w:rPr>
                <w:rFonts w:ascii="Calibri" w:hAnsi="Calibri" w:cs="Calibri"/>
                <w:color w:val="000000"/>
              </w:rPr>
              <w:t>chevron</w:t>
            </w:r>
            <w:proofErr w:type="spellEnd"/>
            <w:r w:rsidRPr="00C0151B">
              <w:rPr>
                <w:rFonts w:ascii="Calibri" w:hAnsi="Calibri" w:cs="Calibri"/>
                <w:color w:val="000000"/>
              </w:rPr>
              <w:t xml:space="preserve">” en colores rojo y amarillo, en barras diagonales </w:t>
            </w:r>
            <w:proofErr w:type="gramStart"/>
            <w:r w:rsidRPr="00C0151B">
              <w:rPr>
                <w:rFonts w:ascii="Calibri" w:hAnsi="Calibri" w:cs="Calibri"/>
                <w:color w:val="000000"/>
              </w:rPr>
              <w:t>mínimo  45º.</w:t>
            </w:r>
            <w:proofErr w:type="gramEnd"/>
          </w:p>
        </w:tc>
      </w:tr>
      <w:tr w:rsidR="00E35668" w:rsidRPr="00530A73" w14:paraId="22A0A72F" w14:textId="77777777" w:rsidTr="002D75A8">
        <w:trPr>
          <w:gridBefore w:val="1"/>
          <w:wBefore w:w="81" w:type="dxa"/>
          <w:trHeight w:val="270"/>
          <w:jc w:val="center"/>
        </w:trPr>
        <w:tc>
          <w:tcPr>
            <w:tcW w:w="9132" w:type="dxa"/>
            <w:gridSpan w:val="4"/>
            <w:tcBorders>
              <w:top w:val="nil"/>
              <w:left w:val="single" w:sz="8" w:space="0" w:color="auto"/>
              <w:bottom w:val="single" w:sz="8" w:space="0" w:color="000000"/>
              <w:right w:val="single" w:sz="8" w:space="0" w:color="000000"/>
            </w:tcBorders>
            <w:shd w:val="clear" w:color="000000" w:fill="A6A6A6"/>
            <w:vAlign w:val="center"/>
            <w:hideMark/>
          </w:tcPr>
          <w:p w14:paraId="0E0CF85C"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EQUIPAMIENTO ADICIONAL</w:t>
            </w:r>
          </w:p>
        </w:tc>
      </w:tr>
      <w:tr w:rsidR="00E35668" w:rsidRPr="00530A73" w14:paraId="1DF24592" w14:textId="77777777" w:rsidTr="002D75A8">
        <w:trPr>
          <w:gridBefore w:val="1"/>
          <w:wBefore w:w="81" w:type="dxa"/>
          <w:trHeight w:val="270"/>
          <w:jc w:val="center"/>
        </w:trPr>
        <w:tc>
          <w:tcPr>
            <w:tcW w:w="3462" w:type="dxa"/>
            <w:gridSpan w:val="3"/>
            <w:tcBorders>
              <w:top w:val="single" w:sz="8" w:space="0" w:color="000000"/>
              <w:left w:val="single" w:sz="8" w:space="0" w:color="auto"/>
              <w:bottom w:val="nil"/>
              <w:right w:val="single" w:sz="8" w:space="0" w:color="000000"/>
            </w:tcBorders>
            <w:shd w:val="clear" w:color="000000" w:fill="A6A6A6"/>
            <w:vAlign w:val="center"/>
            <w:hideMark/>
          </w:tcPr>
          <w:p w14:paraId="083A6DAD"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CANTIDAD</w:t>
            </w:r>
          </w:p>
        </w:tc>
        <w:tc>
          <w:tcPr>
            <w:tcW w:w="5670" w:type="dxa"/>
            <w:tcBorders>
              <w:top w:val="nil"/>
              <w:left w:val="nil"/>
              <w:bottom w:val="nil"/>
              <w:right w:val="single" w:sz="8" w:space="0" w:color="auto"/>
            </w:tcBorders>
            <w:shd w:val="clear" w:color="000000" w:fill="A6A6A6"/>
            <w:vAlign w:val="center"/>
            <w:hideMark/>
          </w:tcPr>
          <w:p w14:paraId="448E30C8" w14:textId="77777777" w:rsidR="00E35668" w:rsidRPr="00C0151B" w:rsidRDefault="00E35668" w:rsidP="002D75A8">
            <w:pPr>
              <w:rPr>
                <w:rFonts w:ascii="Calibri" w:hAnsi="Calibri" w:cs="Calibri"/>
                <w:b/>
                <w:bCs/>
                <w:color w:val="000000"/>
              </w:rPr>
            </w:pPr>
            <w:r w:rsidRPr="00C0151B">
              <w:rPr>
                <w:rFonts w:ascii="Calibri" w:hAnsi="Calibri" w:cs="Calibri"/>
                <w:b/>
                <w:bCs/>
                <w:color w:val="000000"/>
              </w:rPr>
              <w:t>DESCRIPCIÓN</w:t>
            </w:r>
          </w:p>
        </w:tc>
      </w:tr>
      <w:tr w:rsidR="00E35668" w:rsidRPr="00530A73" w14:paraId="79C1988A" w14:textId="77777777" w:rsidTr="002D75A8">
        <w:trPr>
          <w:gridBefore w:val="1"/>
          <w:wBefore w:w="81" w:type="dxa"/>
          <w:trHeight w:val="255"/>
          <w:jc w:val="center"/>
        </w:trPr>
        <w:tc>
          <w:tcPr>
            <w:tcW w:w="3462" w:type="dxa"/>
            <w:gridSpan w:val="3"/>
            <w:tcBorders>
              <w:top w:val="single" w:sz="8" w:space="0" w:color="auto"/>
              <w:left w:val="single" w:sz="8" w:space="0" w:color="auto"/>
              <w:bottom w:val="single" w:sz="4" w:space="0" w:color="auto"/>
              <w:right w:val="single" w:sz="4" w:space="0" w:color="auto"/>
            </w:tcBorders>
            <w:noWrap/>
            <w:vAlign w:val="center"/>
            <w:hideMark/>
          </w:tcPr>
          <w:p w14:paraId="7263AE81"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20</w:t>
            </w:r>
          </w:p>
        </w:tc>
        <w:tc>
          <w:tcPr>
            <w:tcW w:w="5670" w:type="dxa"/>
            <w:tcBorders>
              <w:top w:val="single" w:sz="8" w:space="0" w:color="auto"/>
              <w:left w:val="nil"/>
              <w:bottom w:val="single" w:sz="4" w:space="0" w:color="auto"/>
              <w:right w:val="single" w:sz="8" w:space="0" w:color="auto"/>
            </w:tcBorders>
            <w:vAlign w:val="center"/>
            <w:hideMark/>
          </w:tcPr>
          <w:p w14:paraId="752A7B1A" w14:textId="77777777" w:rsidR="00E35668" w:rsidRPr="00C0151B" w:rsidRDefault="00E35668" w:rsidP="002D75A8">
            <w:pPr>
              <w:jc w:val="both"/>
              <w:rPr>
                <w:rFonts w:ascii="Calibri" w:hAnsi="Calibri" w:cs="Calibri"/>
                <w:color w:val="000000"/>
              </w:rPr>
            </w:pPr>
            <w:r w:rsidRPr="00C0151B">
              <w:rPr>
                <w:rFonts w:ascii="Calibri" w:hAnsi="Calibri" w:cs="Calibri"/>
              </w:rPr>
              <w:t>Mangueras de mínimo 15 m de largo, compuestas de doble chaqueta de fibras de poliéster, 1.75" de diámetro interno, acoples de aluminio con rosca NH de 1.5"</w:t>
            </w:r>
          </w:p>
        </w:tc>
      </w:tr>
      <w:tr w:rsidR="00E35668" w:rsidRPr="00530A73" w14:paraId="59B26725" w14:textId="77777777" w:rsidTr="002D75A8">
        <w:trPr>
          <w:gridBefore w:val="1"/>
          <w:wBefore w:w="81" w:type="dxa"/>
          <w:trHeight w:val="510"/>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hideMark/>
          </w:tcPr>
          <w:p w14:paraId="1305EF5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10</w:t>
            </w:r>
          </w:p>
        </w:tc>
        <w:tc>
          <w:tcPr>
            <w:tcW w:w="5670" w:type="dxa"/>
            <w:tcBorders>
              <w:top w:val="nil"/>
              <w:left w:val="nil"/>
              <w:bottom w:val="single" w:sz="4" w:space="0" w:color="auto"/>
              <w:right w:val="single" w:sz="8" w:space="0" w:color="auto"/>
            </w:tcBorders>
            <w:vAlign w:val="center"/>
            <w:hideMark/>
          </w:tcPr>
          <w:p w14:paraId="65BB3378" w14:textId="77777777" w:rsidR="00E35668" w:rsidRPr="00C0151B" w:rsidRDefault="00E35668" w:rsidP="002D75A8">
            <w:pPr>
              <w:jc w:val="both"/>
              <w:rPr>
                <w:rFonts w:ascii="Calibri" w:hAnsi="Calibri" w:cs="Calibri"/>
                <w:color w:val="000000"/>
              </w:rPr>
            </w:pPr>
            <w:r w:rsidRPr="00C0151B">
              <w:rPr>
                <w:rFonts w:ascii="Calibri" w:hAnsi="Calibri" w:cs="Calibri"/>
              </w:rPr>
              <w:t>Mangueras de mínimo 15 m de largo, compuestas de doble chaqueta de fibras de poliéster, 2.5" de diámetro interno, acoples de aluminio con rosca NH de 2.5"</w:t>
            </w:r>
          </w:p>
        </w:tc>
      </w:tr>
      <w:tr w:rsidR="00E35668" w:rsidRPr="00530A73" w14:paraId="7F5ABC15"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hideMark/>
          </w:tcPr>
          <w:p w14:paraId="2C2BED81"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4</w:t>
            </w:r>
          </w:p>
        </w:tc>
        <w:tc>
          <w:tcPr>
            <w:tcW w:w="5670" w:type="dxa"/>
            <w:tcBorders>
              <w:top w:val="nil"/>
              <w:left w:val="nil"/>
              <w:bottom w:val="single" w:sz="4" w:space="0" w:color="auto"/>
              <w:right w:val="single" w:sz="8" w:space="0" w:color="auto"/>
            </w:tcBorders>
            <w:vAlign w:val="center"/>
            <w:hideMark/>
          </w:tcPr>
          <w:p w14:paraId="2C433964" w14:textId="77777777" w:rsidR="00E35668" w:rsidRPr="00C0151B" w:rsidRDefault="00E35668" w:rsidP="002D75A8">
            <w:pPr>
              <w:rPr>
                <w:rFonts w:ascii="Calibri" w:hAnsi="Calibri" w:cs="Calibri"/>
                <w:color w:val="000000"/>
              </w:rPr>
            </w:pPr>
            <w:r w:rsidRPr="00C0151B">
              <w:rPr>
                <w:rFonts w:ascii="Calibri" w:hAnsi="Calibri" w:cs="Calibri"/>
              </w:rPr>
              <w:t>Pitón de caudal regulable (30, 60, 95, 125 GPM), con rosca NH de 1.5“, debe cumplir con NFPA 1964</w:t>
            </w:r>
          </w:p>
          <w:p w14:paraId="29FD8EC4" w14:textId="77777777" w:rsidR="00E35668" w:rsidRPr="00C0151B" w:rsidRDefault="00E35668" w:rsidP="002D75A8">
            <w:pPr>
              <w:rPr>
                <w:rFonts w:ascii="Calibri" w:hAnsi="Calibri" w:cs="Calibri"/>
                <w:color w:val="000000"/>
              </w:rPr>
            </w:pPr>
          </w:p>
        </w:tc>
      </w:tr>
      <w:tr w:rsidR="00E35668" w:rsidRPr="00530A73" w14:paraId="2C5C7B63"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hideMark/>
          </w:tcPr>
          <w:p w14:paraId="56EE6B6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2</w:t>
            </w:r>
          </w:p>
        </w:tc>
        <w:tc>
          <w:tcPr>
            <w:tcW w:w="5670" w:type="dxa"/>
            <w:tcBorders>
              <w:top w:val="nil"/>
              <w:left w:val="nil"/>
              <w:bottom w:val="single" w:sz="4" w:space="0" w:color="auto"/>
              <w:right w:val="single" w:sz="8" w:space="0" w:color="auto"/>
            </w:tcBorders>
            <w:vAlign w:val="center"/>
            <w:hideMark/>
          </w:tcPr>
          <w:p w14:paraId="139A9540" w14:textId="77777777" w:rsidR="00E35668" w:rsidRPr="00C0151B" w:rsidRDefault="00E35668" w:rsidP="002D75A8">
            <w:pPr>
              <w:rPr>
                <w:rFonts w:ascii="Calibri" w:hAnsi="Calibri" w:cs="Calibri"/>
                <w:color w:val="000000"/>
              </w:rPr>
            </w:pPr>
            <w:r w:rsidRPr="00C0151B">
              <w:rPr>
                <w:rFonts w:ascii="Calibri" w:hAnsi="Calibri" w:cs="Calibri"/>
              </w:rPr>
              <w:t>Pitón de caudal regulable (95, 125, 150, 200, 250 GPM), con rosca NH de 2.5“, debe cumplir con NFPA 1964</w:t>
            </w:r>
          </w:p>
        </w:tc>
      </w:tr>
      <w:tr w:rsidR="00E35668" w:rsidRPr="00530A73" w14:paraId="1BC020C3" w14:textId="77777777" w:rsidTr="002D75A8">
        <w:trPr>
          <w:gridBefore w:val="1"/>
          <w:wBefore w:w="81" w:type="dxa"/>
          <w:trHeight w:val="300"/>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hideMark/>
          </w:tcPr>
          <w:p w14:paraId="72F65536"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4</w:t>
            </w:r>
          </w:p>
        </w:tc>
        <w:tc>
          <w:tcPr>
            <w:tcW w:w="5670" w:type="dxa"/>
            <w:tcBorders>
              <w:top w:val="nil"/>
              <w:left w:val="nil"/>
              <w:bottom w:val="single" w:sz="4" w:space="0" w:color="auto"/>
              <w:right w:val="single" w:sz="8" w:space="0" w:color="auto"/>
            </w:tcBorders>
            <w:vAlign w:val="center"/>
            <w:hideMark/>
          </w:tcPr>
          <w:p w14:paraId="6F2FE70F" w14:textId="77777777" w:rsidR="00E35668" w:rsidRPr="00C0151B" w:rsidRDefault="00E35668" w:rsidP="002D75A8">
            <w:pPr>
              <w:jc w:val="both"/>
              <w:rPr>
                <w:rFonts w:ascii="Calibri" w:hAnsi="Calibri" w:cs="Calibri"/>
                <w:color w:val="000000"/>
              </w:rPr>
            </w:pPr>
            <w:r w:rsidRPr="00C0151B">
              <w:rPr>
                <w:rFonts w:ascii="Calibri" w:hAnsi="Calibri" w:cs="Calibri"/>
              </w:rPr>
              <w:t>Tubos rígidos de aspiración (absorbentes) de mínimo 2 m de largo, 4" de diámetro, acoples de aluminio con rosca NH de 4" (diámetro estandarizado en los absorbentes del BCBS).</w:t>
            </w:r>
          </w:p>
        </w:tc>
      </w:tr>
      <w:tr w:rsidR="00E35668" w:rsidRPr="00530A73" w14:paraId="38D297FD"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tcPr>
          <w:p w14:paraId="34B5AB7D"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6</w:t>
            </w:r>
          </w:p>
        </w:tc>
        <w:tc>
          <w:tcPr>
            <w:tcW w:w="5670" w:type="dxa"/>
            <w:tcBorders>
              <w:top w:val="nil"/>
              <w:left w:val="nil"/>
              <w:bottom w:val="single" w:sz="4" w:space="0" w:color="auto"/>
              <w:right w:val="single" w:sz="8" w:space="0" w:color="auto"/>
            </w:tcBorders>
            <w:vAlign w:val="center"/>
          </w:tcPr>
          <w:p w14:paraId="38809B4D" w14:textId="77777777" w:rsidR="00E35668" w:rsidRPr="00C0151B" w:rsidRDefault="00E35668" w:rsidP="002D75A8">
            <w:pPr>
              <w:jc w:val="both"/>
              <w:rPr>
                <w:rFonts w:ascii="Calibri" w:hAnsi="Calibri" w:cs="Calibri"/>
                <w:color w:val="000000"/>
              </w:rPr>
            </w:pPr>
            <w:r w:rsidRPr="00C0151B">
              <w:rPr>
                <w:rFonts w:ascii="Calibri" w:hAnsi="Calibri" w:cs="Calibri"/>
              </w:rPr>
              <w:t>Tubos rígidos de aspiración (absorbentes) de mínimo 2 m de largo, 2.5" de diámetro, acoples de aluminio con rosca NH de 2.5" (diámetro estandarizado en los absorbentes del BCBS).</w:t>
            </w:r>
          </w:p>
        </w:tc>
      </w:tr>
      <w:tr w:rsidR="00E35668" w:rsidRPr="00530A73" w14:paraId="12B51114"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hideMark/>
          </w:tcPr>
          <w:p w14:paraId="021D9589"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nil"/>
              <w:left w:val="nil"/>
              <w:bottom w:val="single" w:sz="4" w:space="0" w:color="auto"/>
              <w:right w:val="single" w:sz="8" w:space="0" w:color="auto"/>
            </w:tcBorders>
            <w:vAlign w:val="center"/>
            <w:hideMark/>
          </w:tcPr>
          <w:p w14:paraId="43FE6D54"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Canastilla para absorbente </w:t>
            </w:r>
            <w:r w:rsidRPr="00C0151B">
              <w:rPr>
                <w:rFonts w:ascii="Calibri" w:hAnsi="Calibri" w:cs="Calibri"/>
              </w:rPr>
              <w:t>de 4"</w:t>
            </w:r>
          </w:p>
        </w:tc>
      </w:tr>
      <w:tr w:rsidR="00E35668" w:rsidRPr="00530A73" w14:paraId="2F2BC3B3" w14:textId="77777777" w:rsidTr="002D75A8">
        <w:trPr>
          <w:gridBefore w:val="1"/>
          <w:wBefore w:w="81" w:type="dxa"/>
          <w:trHeight w:val="264"/>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tcPr>
          <w:p w14:paraId="475CE36A"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2</w:t>
            </w:r>
          </w:p>
        </w:tc>
        <w:tc>
          <w:tcPr>
            <w:tcW w:w="5670" w:type="dxa"/>
            <w:tcBorders>
              <w:top w:val="nil"/>
              <w:left w:val="nil"/>
              <w:bottom w:val="single" w:sz="4" w:space="0" w:color="auto"/>
              <w:right w:val="single" w:sz="8" w:space="0" w:color="auto"/>
            </w:tcBorders>
            <w:vAlign w:val="center"/>
          </w:tcPr>
          <w:p w14:paraId="518D275C"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 xml:space="preserve">Canastilla para absorbente </w:t>
            </w:r>
            <w:r w:rsidRPr="00C0151B">
              <w:rPr>
                <w:rFonts w:ascii="Calibri" w:hAnsi="Calibri" w:cs="Calibri"/>
              </w:rPr>
              <w:t>de 2.5"</w:t>
            </w:r>
          </w:p>
        </w:tc>
      </w:tr>
      <w:tr w:rsidR="00E35668" w:rsidRPr="00530A73" w14:paraId="4F5D6E51"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hideMark/>
          </w:tcPr>
          <w:p w14:paraId="3CFF643F"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4</w:t>
            </w:r>
          </w:p>
        </w:tc>
        <w:tc>
          <w:tcPr>
            <w:tcW w:w="5670" w:type="dxa"/>
            <w:tcBorders>
              <w:top w:val="nil"/>
              <w:left w:val="nil"/>
              <w:bottom w:val="single" w:sz="4" w:space="0" w:color="auto"/>
              <w:right w:val="single" w:sz="8" w:space="0" w:color="auto"/>
            </w:tcBorders>
            <w:vAlign w:val="center"/>
            <w:hideMark/>
          </w:tcPr>
          <w:p w14:paraId="2CB5A3E6" w14:textId="77777777" w:rsidR="00E35668" w:rsidRPr="00C0151B" w:rsidRDefault="00E35668" w:rsidP="002D75A8">
            <w:pPr>
              <w:pBdr>
                <w:top w:val="nil"/>
                <w:left w:val="nil"/>
                <w:bottom w:val="nil"/>
                <w:right w:val="nil"/>
                <w:between w:val="nil"/>
              </w:pBdr>
              <w:rPr>
                <w:rFonts w:ascii="Calibri" w:eastAsia="Calibri" w:hAnsi="Calibri" w:cs="Calibri"/>
              </w:rPr>
            </w:pPr>
            <w:proofErr w:type="spellStart"/>
            <w:r w:rsidRPr="00C0151B">
              <w:rPr>
                <w:rFonts w:ascii="Calibri" w:hAnsi="Calibri" w:cs="Calibri"/>
                <w:color w:val="000000"/>
              </w:rPr>
              <w:t>Halligan</w:t>
            </w:r>
            <w:proofErr w:type="spellEnd"/>
            <w:r w:rsidRPr="00C0151B">
              <w:rPr>
                <w:rFonts w:ascii="Calibri" w:hAnsi="Calibri" w:cs="Calibri"/>
                <w:color w:val="000000"/>
              </w:rPr>
              <w:t xml:space="preserve"> (mínimo 90 cm)</w:t>
            </w:r>
          </w:p>
        </w:tc>
      </w:tr>
      <w:tr w:rsidR="00E35668" w:rsidRPr="00530A73" w14:paraId="2111C703" w14:textId="77777777" w:rsidTr="002D75A8">
        <w:trPr>
          <w:gridBefore w:val="1"/>
          <w:wBefore w:w="81" w:type="dxa"/>
          <w:trHeight w:val="238"/>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hideMark/>
          </w:tcPr>
          <w:p w14:paraId="4E5E095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4</w:t>
            </w:r>
          </w:p>
        </w:tc>
        <w:tc>
          <w:tcPr>
            <w:tcW w:w="5670" w:type="dxa"/>
            <w:tcBorders>
              <w:top w:val="nil"/>
              <w:left w:val="nil"/>
              <w:bottom w:val="single" w:sz="4" w:space="0" w:color="auto"/>
              <w:right w:val="single" w:sz="8" w:space="0" w:color="auto"/>
            </w:tcBorders>
            <w:vAlign w:val="center"/>
            <w:hideMark/>
          </w:tcPr>
          <w:p w14:paraId="089A433A" w14:textId="77777777" w:rsidR="00E35668" w:rsidRPr="00C0151B" w:rsidRDefault="00E35668" w:rsidP="002D75A8">
            <w:pPr>
              <w:pBdr>
                <w:top w:val="nil"/>
                <w:left w:val="nil"/>
                <w:bottom w:val="nil"/>
                <w:right w:val="nil"/>
                <w:between w:val="nil"/>
              </w:pBdr>
              <w:rPr>
                <w:rFonts w:ascii="Calibri" w:hAnsi="Calibri" w:cs="Calibri"/>
                <w:color w:val="000000"/>
              </w:rPr>
            </w:pPr>
            <w:r w:rsidRPr="00C0151B">
              <w:rPr>
                <w:rFonts w:ascii="Calibri" w:hAnsi="Calibri" w:cs="Calibri"/>
                <w:color w:val="000000"/>
              </w:rPr>
              <w:t>Hachas de bombero (mínimo 90 cm)</w:t>
            </w:r>
          </w:p>
        </w:tc>
      </w:tr>
      <w:tr w:rsidR="00E35668" w:rsidRPr="00530A73" w14:paraId="1F53D2B4" w14:textId="77777777" w:rsidTr="002D75A8">
        <w:trPr>
          <w:gridBefore w:val="1"/>
          <w:wBefore w:w="81" w:type="dxa"/>
          <w:trHeight w:val="1339"/>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hideMark/>
          </w:tcPr>
          <w:p w14:paraId="420C87BF"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2</w:t>
            </w:r>
          </w:p>
        </w:tc>
        <w:tc>
          <w:tcPr>
            <w:tcW w:w="5670" w:type="dxa"/>
            <w:tcBorders>
              <w:top w:val="nil"/>
              <w:left w:val="nil"/>
              <w:bottom w:val="single" w:sz="4" w:space="0" w:color="auto"/>
              <w:right w:val="single" w:sz="8" w:space="0" w:color="auto"/>
            </w:tcBorders>
            <w:vAlign w:val="center"/>
            <w:hideMark/>
          </w:tcPr>
          <w:p w14:paraId="75C07310" w14:textId="77777777" w:rsidR="00E35668" w:rsidRPr="00C0151B" w:rsidRDefault="00E35668" w:rsidP="002D75A8">
            <w:pPr>
              <w:rPr>
                <w:rFonts w:ascii="Calibri" w:hAnsi="Calibri" w:cs="Calibri"/>
              </w:rPr>
            </w:pPr>
            <w:r w:rsidRPr="00C0151B">
              <w:rPr>
                <w:rFonts w:ascii="Calibri" w:hAnsi="Calibri" w:cs="Calibri"/>
                <w:color w:val="000000"/>
              </w:rPr>
              <w:t xml:space="preserve">Kit de rescate para </w:t>
            </w:r>
            <w:proofErr w:type="spellStart"/>
            <w:r w:rsidRPr="00C0151B">
              <w:rPr>
                <w:rFonts w:ascii="Calibri" w:hAnsi="Calibri" w:cs="Calibri"/>
                <w:color w:val="000000"/>
              </w:rPr>
              <w:t>high</w:t>
            </w:r>
            <w:proofErr w:type="spellEnd"/>
            <w:r w:rsidRPr="00C0151B">
              <w:rPr>
                <w:rFonts w:ascii="Calibri" w:hAnsi="Calibri" w:cs="Calibri"/>
                <w:color w:val="000000"/>
              </w:rPr>
              <w:t xml:space="preserve"> </w:t>
            </w:r>
            <w:proofErr w:type="spellStart"/>
            <w:r w:rsidRPr="00C0151B">
              <w:rPr>
                <w:rFonts w:ascii="Calibri" w:hAnsi="Calibri" w:cs="Calibri"/>
                <w:color w:val="000000"/>
              </w:rPr>
              <w:t>rise</w:t>
            </w:r>
            <w:proofErr w:type="spellEnd"/>
            <w:r w:rsidRPr="00C0151B">
              <w:rPr>
                <w:rFonts w:ascii="Calibri" w:hAnsi="Calibri" w:cs="Calibri"/>
                <w:color w:val="000000"/>
              </w:rPr>
              <w:t xml:space="preserve"> compuesto de:</w:t>
            </w:r>
          </w:p>
          <w:p w14:paraId="730B345B" w14:textId="77777777" w:rsidR="00E35668" w:rsidRPr="00C0151B" w:rsidRDefault="00E35668" w:rsidP="00731C5A">
            <w:pPr>
              <w:widowControl/>
              <w:numPr>
                <w:ilvl w:val="0"/>
                <w:numId w:val="18"/>
              </w:numPr>
              <w:suppressAutoHyphens/>
              <w:autoSpaceDE/>
              <w:autoSpaceDN/>
              <w:rPr>
                <w:rFonts w:ascii="Calibri" w:hAnsi="Calibri" w:cs="Calibri"/>
              </w:rPr>
            </w:pPr>
            <w:r w:rsidRPr="00C0151B">
              <w:rPr>
                <w:rFonts w:ascii="Calibri" w:hAnsi="Calibri" w:cs="Calibri"/>
                <w:color w:val="000000"/>
              </w:rPr>
              <w:t>1 arnés integral</w:t>
            </w:r>
          </w:p>
          <w:p w14:paraId="0FE47787" w14:textId="77777777" w:rsidR="00E35668" w:rsidRPr="00C0151B" w:rsidRDefault="00E35668" w:rsidP="00731C5A">
            <w:pPr>
              <w:widowControl/>
              <w:numPr>
                <w:ilvl w:val="0"/>
                <w:numId w:val="18"/>
              </w:numPr>
              <w:suppressAutoHyphens/>
              <w:autoSpaceDE/>
              <w:autoSpaceDN/>
              <w:rPr>
                <w:rFonts w:ascii="Calibri" w:hAnsi="Calibri" w:cs="Calibri"/>
              </w:rPr>
            </w:pPr>
            <w:r w:rsidRPr="00C0151B">
              <w:rPr>
                <w:rFonts w:ascii="Calibri" w:hAnsi="Calibri" w:cs="Calibri"/>
                <w:color w:val="000000"/>
              </w:rPr>
              <w:t>2 líneas de rescate (mínimo 30 m)</w:t>
            </w:r>
          </w:p>
          <w:p w14:paraId="4ACA423F" w14:textId="77777777" w:rsidR="00E35668" w:rsidRPr="00C0151B" w:rsidRDefault="00E35668" w:rsidP="00731C5A">
            <w:pPr>
              <w:widowControl/>
              <w:numPr>
                <w:ilvl w:val="0"/>
                <w:numId w:val="18"/>
              </w:numPr>
              <w:suppressAutoHyphens/>
              <w:autoSpaceDE/>
              <w:autoSpaceDN/>
              <w:rPr>
                <w:rFonts w:ascii="Calibri" w:hAnsi="Calibri" w:cs="Calibri"/>
              </w:rPr>
            </w:pPr>
            <w:r w:rsidRPr="00C0151B">
              <w:rPr>
                <w:rFonts w:ascii="Calibri" w:hAnsi="Calibri" w:cs="Calibri"/>
                <w:color w:val="000000"/>
              </w:rPr>
              <w:t>1 absorbedor de impacto</w:t>
            </w:r>
          </w:p>
          <w:p w14:paraId="4C5C3A4F" w14:textId="77777777" w:rsidR="00E35668" w:rsidRPr="00C0151B" w:rsidRDefault="00E35668" w:rsidP="00731C5A">
            <w:pPr>
              <w:widowControl/>
              <w:numPr>
                <w:ilvl w:val="0"/>
                <w:numId w:val="18"/>
              </w:numPr>
              <w:suppressAutoHyphens/>
              <w:autoSpaceDE/>
              <w:autoSpaceDN/>
              <w:rPr>
                <w:rFonts w:ascii="Calibri" w:hAnsi="Calibri" w:cs="Calibri"/>
              </w:rPr>
            </w:pPr>
            <w:r w:rsidRPr="00C0151B">
              <w:rPr>
                <w:rFonts w:ascii="Calibri" w:hAnsi="Calibri" w:cs="Calibri"/>
                <w:color w:val="000000"/>
              </w:rPr>
              <w:t xml:space="preserve">1 </w:t>
            </w:r>
            <w:proofErr w:type="spellStart"/>
            <w:r w:rsidRPr="00C0151B">
              <w:rPr>
                <w:rFonts w:ascii="Calibri" w:hAnsi="Calibri" w:cs="Calibri"/>
                <w:color w:val="000000"/>
              </w:rPr>
              <w:t>descendedor</w:t>
            </w:r>
            <w:proofErr w:type="spellEnd"/>
          </w:p>
          <w:p w14:paraId="0935D739" w14:textId="77777777" w:rsidR="00E35668" w:rsidRPr="00C0151B" w:rsidRDefault="00E35668" w:rsidP="00731C5A">
            <w:pPr>
              <w:widowControl/>
              <w:numPr>
                <w:ilvl w:val="0"/>
                <w:numId w:val="18"/>
              </w:numPr>
              <w:suppressAutoHyphens/>
              <w:autoSpaceDE/>
              <w:autoSpaceDN/>
              <w:rPr>
                <w:rFonts w:ascii="Calibri" w:hAnsi="Calibri" w:cs="Calibri"/>
              </w:rPr>
            </w:pPr>
            <w:r w:rsidRPr="00C0151B">
              <w:rPr>
                <w:rFonts w:ascii="Calibri" w:hAnsi="Calibri" w:cs="Calibri"/>
                <w:color w:val="000000"/>
              </w:rPr>
              <w:t xml:space="preserve">1 </w:t>
            </w:r>
            <w:proofErr w:type="spellStart"/>
            <w:r w:rsidRPr="00C0151B">
              <w:rPr>
                <w:rFonts w:ascii="Calibri" w:hAnsi="Calibri" w:cs="Calibri"/>
                <w:color w:val="000000"/>
              </w:rPr>
              <w:t>cordino</w:t>
            </w:r>
            <w:proofErr w:type="spellEnd"/>
            <w:r w:rsidRPr="00C0151B">
              <w:rPr>
                <w:rFonts w:ascii="Calibri" w:hAnsi="Calibri" w:cs="Calibri"/>
                <w:color w:val="000000"/>
              </w:rPr>
              <w:t xml:space="preserve"> (7mm) de mínimo 6 metros</w:t>
            </w:r>
          </w:p>
          <w:p w14:paraId="718E561C" w14:textId="77777777" w:rsidR="00E35668" w:rsidRPr="00C0151B" w:rsidRDefault="00E35668" w:rsidP="00731C5A">
            <w:pPr>
              <w:widowControl/>
              <w:numPr>
                <w:ilvl w:val="0"/>
                <w:numId w:val="18"/>
              </w:numPr>
              <w:suppressAutoHyphens/>
              <w:autoSpaceDE/>
              <w:autoSpaceDN/>
              <w:rPr>
                <w:rFonts w:ascii="Calibri" w:hAnsi="Calibri" w:cs="Calibri"/>
              </w:rPr>
            </w:pPr>
            <w:r w:rsidRPr="00C0151B">
              <w:rPr>
                <w:rFonts w:ascii="Calibri" w:hAnsi="Calibri" w:cs="Calibri"/>
                <w:color w:val="000000"/>
              </w:rPr>
              <w:t>2 cinta tubular de anclaje (mínimo 60 cm)</w:t>
            </w:r>
          </w:p>
          <w:p w14:paraId="7C8A570C" w14:textId="77777777" w:rsidR="00E35668" w:rsidRPr="00C0151B" w:rsidRDefault="00E35668" w:rsidP="00731C5A">
            <w:pPr>
              <w:widowControl/>
              <w:numPr>
                <w:ilvl w:val="0"/>
                <w:numId w:val="18"/>
              </w:numPr>
              <w:suppressAutoHyphens/>
              <w:autoSpaceDE/>
              <w:autoSpaceDN/>
              <w:rPr>
                <w:rFonts w:ascii="Calibri" w:hAnsi="Calibri" w:cs="Calibri"/>
              </w:rPr>
            </w:pPr>
            <w:r w:rsidRPr="00C0151B">
              <w:rPr>
                <w:rFonts w:ascii="Calibri" w:hAnsi="Calibri" w:cs="Calibri"/>
                <w:color w:val="000000"/>
              </w:rPr>
              <w:t>2 cinta tubular de anclaje (mínimo 120 cm)</w:t>
            </w:r>
          </w:p>
          <w:p w14:paraId="623A5055" w14:textId="77777777" w:rsidR="00E35668" w:rsidRPr="00C0151B" w:rsidRDefault="00E35668" w:rsidP="00731C5A">
            <w:pPr>
              <w:widowControl/>
              <w:numPr>
                <w:ilvl w:val="0"/>
                <w:numId w:val="18"/>
              </w:numPr>
              <w:suppressAutoHyphens/>
              <w:autoSpaceDE/>
              <w:autoSpaceDN/>
              <w:rPr>
                <w:rFonts w:ascii="Calibri" w:hAnsi="Calibri" w:cs="Calibri"/>
              </w:rPr>
            </w:pPr>
            <w:r w:rsidRPr="00C0151B">
              <w:rPr>
                <w:rFonts w:ascii="Calibri" w:hAnsi="Calibri" w:cs="Calibri"/>
                <w:color w:val="000000"/>
              </w:rPr>
              <w:t>1 protector de cuerdas (mínimo 90 cm)</w:t>
            </w:r>
          </w:p>
          <w:p w14:paraId="7228B926" w14:textId="77777777" w:rsidR="00E35668" w:rsidRPr="00C0151B" w:rsidRDefault="00E35668" w:rsidP="00731C5A">
            <w:pPr>
              <w:widowControl/>
              <w:numPr>
                <w:ilvl w:val="0"/>
                <w:numId w:val="18"/>
              </w:numPr>
              <w:autoSpaceDE/>
              <w:autoSpaceDN/>
              <w:rPr>
                <w:rFonts w:ascii="Calibri" w:hAnsi="Calibri" w:cs="Calibri"/>
                <w:color w:val="000000"/>
              </w:rPr>
            </w:pPr>
            <w:r w:rsidRPr="00C0151B">
              <w:rPr>
                <w:rFonts w:ascii="Calibri" w:hAnsi="Calibri" w:cs="Calibri"/>
                <w:color w:val="000000"/>
              </w:rPr>
              <w:t>1 bolsa para cuerdas (mínimo 50 l)</w:t>
            </w:r>
          </w:p>
        </w:tc>
      </w:tr>
      <w:tr w:rsidR="00E35668" w:rsidRPr="00530A73" w14:paraId="002767D8" w14:textId="77777777" w:rsidTr="002D75A8">
        <w:trPr>
          <w:gridBefore w:val="1"/>
          <w:wBefore w:w="81" w:type="dxa"/>
          <w:trHeight w:val="255"/>
          <w:jc w:val="center"/>
        </w:trPr>
        <w:tc>
          <w:tcPr>
            <w:tcW w:w="3462" w:type="dxa"/>
            <w:gridSpan w:val="3"/>
            <w:tcBorders>
              <w:top w:val="single" w:sz="4" w:space="0" w:color="auto"/>
              <w:left w:val="single" w:sz="8" w:space="0" w:color="auto"/>
              <w:bottom w:val="single" w:sz="4" w:space="0" w:color="auto"/>
              <w:right w:val="single" w:sz="4" w:space="0" w:color="auto"/>
            </w:tcBorders>
            <w:noWrap/>
            <w:vAlign w:val="center"/>
            <w:hideMark/>
          </w:tcPr>
          <w:p w14:paraId="6DC70C71"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nil"/>
              <w:left w:val="nil"/>
              <w:bottom w:val="single" w:sz="4" w:space="0" w:color="auto"/>
              <w:right w:val="single" w:sz="8" w:space="0" w:color="auto"/>
            </w:tcBorders>
            <w:vAlign w:val="center"/>
            <w:hideMark/>
          </w:tcPr>
          <w:p w14:paraId="08354F14" w14:textId="77777777" w:rsidR="00E35668" w:rsidRPr="00C0151B" w:rsidRDefault="00E35668" w:rsidP="002D75A8">
            <w:pPr>
              <w:rPr>
                <w:rFonts w:ascii="Calibri" w:hAnsi="Calibri" w:cs="Calibri"/>
                <w:color w:val="000000"/>
              </w:rPr>
            </w:pPr>
            <w:r w:rsidRPr="00C0151B">
              <w:rPr>
                <w:rFonts w:ascii="Calibri" w:hAnsi="Calibri" w:cs="Calibri"/>
                <w:color w:val="000000"/>
              </w:rPr>
              <w:t>Arnés integral para rescate</w:t>
            </w:r>
          </w:p>
        </w:tc>
      </w:tr>
      <w:tr w:rsidR="00E35668" w:rsidRPr="00530A73" w14:paraId="3FDD2008"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02C7781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 xml:space="preserve">1 </w:t>
            </w:r>
          </w:p>
        </w:tc>
        <w:tc>
          <w:tcPr>
            <w:tcW w:w="5670" w:type="dxa"/>
            <w:tcBorders>
              <w:top w:val="single" w:sz="4" w:space="0" w:color="auto"/>
              <w:left w:val="single" w:sz="4" w:space="0" w:color="auto"/>
              <w:bottom w:val="single" w:sz="4" w:space="0" w:color="auto"/>
              <w:right w:val="single" w:sz="4" w:space="0" w:color="auto"/>
            </w:tcBorders>
            <w:vAlign w:val="center"/>
          </w:tcPr>
          <w:p w14:paraId="395649FF" w14:textId="77777777" w:rsidR="00E35668" w:rsidRPr="00C0151B" w:rsidRDefault="00E35668" w:rsidP="002D75A8">
            <w:pPr>
              <w:rPr>
                <w:rFonts w:ascii="Calibri" w:hAnsi="Calibri" w:cs="Calibri"/>
                <w:b/>
                <w:bCs/>
                <w:color w:val="000000"/>
              </w:rPr>
            </w:pPr>
            <w:r w:rsidRPr="00C0151B">
              <w:rPr>
                <w:rFonts w:ascii="Calibri" w:hAnsi="Calibri" w:cs="Calibri"/>
                <w:b/>
                <w:bCs/>
                <w:color w:val="000000"/>
              </w:rPr>
              <w:t>Herramienta de extricación</w:t>
            </w:r>
          </w:p>
          <w:p w14:paraId="3E617C5D" w14:textId="77777777" w:rsidR="00E35668" w:rsidRPr="00C0151B" w:rsidRDefault="00E35668" w:rsidP="002D75A8">
            <w:pPr>
              <w:rPr>
                <w:rFonts w:ascii="Calibri" w:hAnsi="Calibri" w:cs="Calibri"/>
                <w:color w:val="000000"/>
              </w:rPr>
            </w:pPr>
            <w:r w:rsidRPr="00C0151B">
              <w:rPr>
                <w:rFonts w:ascii="Calibri" w:hAnsi="Calibri" w:cs="Calibri"/>
                <w:b/>
                <w:bCs/>
                <w:color w:val="000000"/>
              </w:rPr>
              <w:t>Cortador a Batería – Rescate Vehicular</w:t>
            </w:r>
          </w:p>
          <w:p w14:paraId="3CECD34D" w14:textId="77777777" w:rsidR="00E35668" w:rsidRPr="00C0151B" w:rsidRDefault="00E35668" w:rsidP="002D75A8">
            <w:pPr>
              <w:rPr>
                <w:rFonts w:ascii="Calibri" w:hAnsi="Calibri" w:cs="Calibri"/>
                <w:color w:val="000000"/>
              </w:rPr>
            </w:pPr>
            <w:r w:rsidRPr="00C0151B">
              <w:rPr>
                <w:rFonts w:ascii="Calibri" w:hAnsi="Calibri" w:cs="Calibri"/>
                <w:color w:val="000000"/>
              </w:rPr>
              <w:t>Apertura mínimo 202 mm</w:t>
            </w:r>
          </w:p>
          <w:p w14:paraId="647310CE" w14:textId="77777777" w:rsidR="00E35668" w:rsidRPr="00C0151B" w:rsidRDefault="00E35668" w:rsidP="002D75A8">
            <w:pPr>
              <w:rPr>
                <w:rFonts w:ascii="Calibri" w:hAnsi="Calibri" w:cs="Calibri"/>
                <w:color w:val="000000"/>
              </w:rPr>
            </w:pPr>
            <w:r w:rsidRPr="00C0151B">
              <w:rPr>
                <w:rFonts w:ascii="Calibri" w:hAnsi="Calibri" w:cs="Calibri"/>
                <w:color w:val="000000"/>
              </w:rPr>
              <w:t>Clasificación EN CC202K-25.6 o su equivalente</w:t>
            </w:r>
          </w:p>
          <w:p w14:paraId="2D5894E4" w14:textId="77777777" w:rsidR="00E35668" w:rsidRPr="00C0151B" w:rsidRDefault="00E35668" w:rsidP="002D75A8">
            <w:pPr>
              <w:rPr>
                <w:rFonts w:ascii="Calibri" w:hAnsi="Calibri" w:cs="Calibri"/>
                <w:color w:val="000000"/>
              </w:rPr>
            </w:pPr>
            <w:r w:rsidRPr="00C0151B">
              <w:rPr>
                <w:rFonts w:ascii="Calibri" w:hAnsi="Calibri" w:cs="Calibri"/>
                <w:color w:val="000000"/>
              </w:rPr>
              <w:t>Clase de corte EN (EN 13204)</w:t>
            </w:r>
            <w:r w:rsidRPr="00C0151B">
              <w:rPr>
                <w:rFonts w:ascii="Calibri" w:hAnsi="Calibri" w:cs="Calibri"/>
                <w:color w:val="000000"/>
              </w:rPr>
              <w:tab/>
              <w:t>1K-2K-3K-4K-5K o su equivalente</w:t>
            </w:r>
          </w:p>
          <w:p w14:paraId="3A54B171" w14:textId="77777777" w:rsidR="00E35668" w:rsidRPr="00C0151B" w:rsidRDefault="00E35668" w:rsidP="002D75A8">
            <w:pPr>
              <w:rPr>
                <w:rFonts w:ascii="Calibri" w:hAnsi="Calibri" w:cs="Calibri"/>
                <w:color w:val="000000"/>
              </w:rPr>
            </w:pPr>
            <w:r w:rsidRPr="00C0151B">
              <w:rPr>
                <w:rFonts w:ascii="Calibri" w:hAnsi="Calibri" w:cs="Calibri"/>
                <w:color w:val="000000"/>
              </w:rPr>
              <w:t>Clase de corte NFPA 1936   A9-B9-C9-D9-E9-F5 o su equivalente</w:t>
            </w:r>
          </w:p>
          <w:p w14:paraId="5E2801E2" w14:textId="77777777" w:rsidR="00E35668" w:rsidRPr="00C0151B" w:rsidRDefault="00E35668" w:rsidP="002D75A8">
            <w:pPr>
              <w:rPr>
                <w:rFonts w:ascii="Calibri" w:hAnsi="Calibri" w:cs="Calibri"/>
                <w:color w:val="000000"/>
              </w:rPr>
            </w:pPr>
            <w:r w:rsidRPr="00C0151B">
              <w:rPr>
                <w:rFonts w:ascii="Calibri" w:hAnsi="Calibri" w:cs="Calibri"/>
                <w:color w:val="000000"/>
              </w:rPr>
              <w:t>Peso máximo 25.6 kg</w:t>
            </w:r>
          </w:p>
        </w:tc>
      </w:tr>
      <w:tr w:rsidR="00E35668" w:rsidRPr="00530A73" w14:paraId="1757B024"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2122A016"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 xml:space="preserve">1 </w:t>
            </w:r>
          </w:p>
        </w:tc>
        <w:tc>
          <w:tcPr>
            <w:tcW w:w="5670" w:type="dxa"/>
            <w:tcBorders>
              <w:top w:val="single" w:sz="4" w:space="0" w:color="auto"/>
              <w:left w:val="single" w:sz="4" w:space="0" w:color="auto"/>
              <w:bottom w:val="single" w:sz="4" w:space="0" w:color="auto"/>
              <w:right w:val="single" w:sz="4" w:space="0" w:color="auto"/>
            </w:tcBorders>
            <w:vAlign w:val="center"/>
          </w:tcPr>
          <w:p w14:paraId="486422EA" w14:textId="77777777" w:rsidR="00E35668" w:rsidRPr="00C0151B" w:rsidRDefault="00E35668" w:rsidP="002D75A8">
            <w:pPr>
              <w:rPr>
                <w:rFonts w:ascii="Calibri" w:hAnsi="Calibri" w:cs="Calibri"/>
                <w:b/>
                <w:bCs/>
                <w:color w:val="000000"/>
              </w:rPr>
            </w:pPr>
            <w:r w:rsidRPr="00C0151B">
              <w:rPr>
                <w:rFonts w:ascii="Calibri" w:hAnsi="Calibri" w:cs="Calibri"/>
                <w:b/>
                <w:bCs/>
                <w:color w:val="000000"/>
              </w:rPr>
              <w:t>Herramienta de extricación</w:t>
            </w:r>
          </w:p>
          <w:p w14:paraId="449C4A51" w14:textId="77777777" w:rsidR="00E35668" w:rsidRPr="00C0151B" w:rsidRDefault="00E35668" w:rsidP="002D75A8">
            <w:pPr>
              <w:rPr>
                <w:rFonts w:ascii="Calibri" w:hAnsi="Calibri" w:cs="Calibri"/>
                <w:color w:val="000000"/>
              </w:rPr>
            </w:pPr>
            <w:r w:rsidRPr="00C0151B">
              <w:rPr>
                <w:rFonts w:ascii="Calibri" w:hAnsi="Calibri" w:cs="Calibri"/>
                <w:b/>
                <w:bCs/>
                <w:color w:val="000000"/>
              </w:rPr>
              <w:t>Separador a Batería – Rescate Vehicular</w:t>
            </w:r>
          </w:p>
          <w:p w14:paraId="3ADBE110" w14:textId="77777777" w:rsidR="00E35668" w:rsidRPr="00C0151B" w:rsidRDefault="00E35668" w:rsidP="002D75A8">
            <w:pPr>
              <w:rPr>
                <w:rFonts w:ascii="Calibri" w:hAnsi="Calibri" w:cs="Calibri"/>
                <w:color w:val="000000"/>
              </w:rPr>
            </w:pPr>
            <w:r w:rsidRPr="00C0151B">
              <w:rPr>
                <w:rFonts w:ascii="Calibri" w:hAnsi="Calibri" w:cs="Calibri"/>
                <w:color w:val="000000"/>
              </w:rPr>
              <w:lastRenderedPageBreak/>
              <w:t>Distancia de separación mínimo 735 mm</w:t>
            </w:r>
          </w:p>
          <w:p w14:paraId="20560246" w14:textId="77777777" w:rsidR="00E35668" w:rsidRPr="00C0151B" w:rsidRDefault="00E35668" w:rsidP="002D75A8">
            <w:pPr>
              <w:rPr>
                <w:rFonts w:ascii="Calibri" w:hAnsi="Calibri" w:cs="Calibri"/>
                <w:color w:val="000000"/>
              </w:rPr>
            </w:pPr>
            <w:r w:rsidRPr="00C0151B">
              <w:rPr>
                <w:rFonts w:ascii="Calibri" w:hAnsi="Calibri" w:cs="Calibri"/>
                <w:color w:val="000000"/>
              </w:rPr>
              <w:t>Fuerza de separación, mínimo 50kN, máximo 600 kN</w:t>
            </w:r>
          </w:p>
          <w:p w14:paraId="1EA1FAA5" w14:textId="77777777" w:rsidR="00E35668" w:rsidRPr="00C0151B" w:rsidRDefault="00E35668" w:rsidP="002D75A8">
            <w:pPr>
              <w:rPr>
                <w:rFonts w:ascii="Calibri" w:hAnsi="Calibri" w:cs="Calibri"/>
                <w:color w:val="000000"/>
              </w:rPr>
            </w:pPr>
            <w:r w:rsidRPr="00C0151B">
              <w:rPr>
                <w:rFonts w:ascii="Calibri" w:hAnsi="Calibri" w:cs="Calibri"/>
                <w:color w:val="000000"/>
              </w:rPr>
              <w:t>Fuerza de compresión máximo 144 kN</w:t>
            </w:r>
          </w:p>
          <w:p w14:paraId="47193CCB" w14:textId="77777777" w:rsidR="00E35668" w:rsidRPr="00C0151B" w:rsidRDefault="00E35668" w:rsidP="002D75A8">
            <w:pPr>
              <w:rPr>
                <w:rFonts w:ascii="Calibri" w:hAnsi="Calibri" w:cs="Calibri"/>
                <w:color w:val="000000"/>
              </w:rPr>
            </w:pPr>
            <w:r w:rsidRPr="00C0151B">
              <w:rPr>
                <w:rFonts w:ascii="Calibri" w:hAnsi="Calibri" w:cs="Calibri"/>
                <w:color w:val="000000"/>
              </w:rPr>
              <w:t>Distancia de tracción máximo 700 mm</w:t>
            </w:r>
          </w:p>
          <w:p w14:paraId="2E3E2212" w14:textId="77777777" w:rsidR="00E35668" w:rsidRPr="00C0151B" w:rsidRDefault="00E35668" w:rsidP="002D75A8">
            <w:pPr>
              <w:rPr>
                <w:rFonts w:ascii="Calibri" w:hAnsi="Calibri" w:cs="Calibri"/>
                <w:color w:val="000000"/>
              </w:rPr>
            </w:pPr>
            <w:r w:rsidRPr="00C0151B">
              <w:rPr>
                <w:rFonts w:ascii="Calibri" w:hAnsi="Calibri" w:cs="Calibri"/>
                <w:color w:val="000000"/>
              </w:rPr>
              <w:t>Fuerza de tracción máximo 60 kN</w:t>
            </w:r>
          </w:p>
          <w:p w14:paraId="20ADDCB7" w14:textId="77777777" w:rsidR="00E35668" w:rsidRPr="00C0151B" w:rsidRDefault="00E35668" w:rsidP="002D75A8">
            <w:pPr>
              <w:rPr>
                <w:rFonts w:ascii="Calibri" w:hAnsi="Calibri" w:cs="Calibri"/>
                <w:color w:val="000000"/>
              </w:rPr>
            </w:pPr>
            <w:r w:rsidRPr="00C0151B">
              <w:rPr>
                <w:rFonts w:ascii="Calibri" w:hAnsi="Calibri" w:cs="Calibri"/>
                <w:color w:val="000000"/>
              </w:rPr>
              <w:t>Clasificación EN AS55/735-21.6, o su equivalente</w:t>
            </w:r>
          </w:p>
          <w:p w14:paraId="48F91998" w14:textId="77777777" w:rsidR="00E35668" w:rsidRPr="00C0151B" w:rsidRDefault="00E35668" w:rsidP="002D75A8">
            <w:pPr>
              <w:rPr>
                <w:rFonts w:ascii="Calibri" w:hAnsi="Calibri" w:cs="Calibri"/>
                <w:color w:val="000000"/>
              </w:rPr>
            </w:pPr>
            <w:r w:rsidRPr="00C0151B">
              <w:rPr>
                <w:rFonts w:ascii="Calibri" w:hAnsi="Calibri" w:cs="Calibri"/>
                <w:color w:val="000000"/>
              </w:rPr>
              <w:t>Peso máximo 25 kg</w:t>
            </w:r>
          </w:p>
        </w:tc>
      </w:tr>
      <w:tr w:rsidR="00E35668" w:rsidRPr="00530A73" w14:paraId="6A7CBC80"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1A0D1957"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lastRenderedPageBreak/>
              <w:t xml:space="preserve">2 </w:t>
            </w:r>
          </w:p>
        </w:tc>
        <w:tc>
          <w:tcPr>
            <w:tcW w:w="5670" w:type="dxa"/>
            <w:tcBorders>
              <w:top w:val="single" w:sz="4" w:space="0" w:color="auto"/>
              <w:left w:val="single" w:sz="4" w:space="0" w:color="auto"/>
              <w:bottom w:val="single" w:sz="4" w:space="0" w:color="auto"/>
              <w:right w:val="single" w:sz="4" w:space="0" w:color="auto"/>
            </w:tcBorders>
            <w:vAlign w:val="center"/>
          </w:tcPr>
          <w:p w14:paraId="0391E44B" w14:textId="77777777" w:rsidR="00E35668" w:rsidRPr="00C0151B" w:rsidRDefault="00E35668" w:rsidP="002D75A8">
            <w:pPr>
              <w:rPr>
                <w:rFonts w:ascii="Calibri" w:hAnsi="Calibri" w:cs="Calibri"/>
                <w:b/>
                <w:bCs/>
                <w:color w:val="000000"/>
              </w:rPr>
            </w:pPr>
            <w:r w:rsidRPr="00C0151B">
              <w:rPr>
                <w:rFonts w:ascii="Calibri" w:hAnsi="Calibri" w:cs="Calibri"/>
                <w:b/>
                <w:bCs/>
                <w:color w:val="000000"/>
              </w:rPr>
              <w:t>Herramienta de extricación</w:t>
            </w:r>
          </w:p>
          <w:p w14:paraId="0EEFC1E1" w14:textId="77777777" w:rsidR="00E35668" w:rsidRPr="00C0151B" w:rsidRDefault="00E35668" w:rsidP="002D75A8">
            <w:pPr>
              <w:rPr>
                <w:rFonts w:ascii="Calibri" w:hAnsi="Calibri" w:cs="Calibri"/>
                <w:color w:val="000000"/>
              </w:rPr>
            </w:pPr>
            <w:r w:rsidRPr="00C0151B">
              <w:rPr>
                <w:rFonts w:ascii="Calibri" w:hAnsi="Calibri" w:cs="Calibri"/>
                <w:b/>
                <w:bCs/>
                <w:color w:val="000000"/>
              </w:rPr>
              <w:t>Cilindros Telescópicos (RAM) a Batería – Rescate Vehicular</w:t>
            </w:r>
          </w:p>
          <w:p w14:paraId="1EED83CC" w14:textId="77777777" w:rsidR="00E35668" w:rsidRPr="00C0151B" w:rsidRDefault="00E35668" w:rsidP="002D75A8">
            <w:pPr>
              <w:rPr>
                <w:rFonts w:ascii="Calibri" w:hAnsi="Calibri" w:cs="Calibri"/>
                <w:color w:val="000000"/>
              </w:rPr>
            </w:pPr>
            <w:r w:rsidRPr="00C0151B">
              <w:rPr>
                <w:rFonts w:ascii="Calibri" w:hAnsi="Calibri" w:cs="Calibri"/>
                <w:color w:val="000000"/>
              </w:rPr>
              <w:t>Fuerza de compresión 1ª etapa, mínimo 108 kN</w:t>
            </w:r>
          </w:p>
          <w:p w14:paraId="18E5DF49" w14:textId="77777777" w:rsidR="00E35668" w:rsidRPr="00C0151B" w:rsidRDefault="00E35668" w:rsidP="002D75A8">
            <w:pPr>
              <w:rPr>
                <w:rFonts w:ascii="Calibri" w:hAnsi="Calibri" w:cs="Calibri"/>
                <w:color w:val="000000"/>
              </w:rPr>
            </w:pPr>
            <w:r w:rsidRPr="00C0151B">
              <w:rPr>
                <w:rFonts w:ascii="Calibri" w:hAnsi="Calibri" w:cs="Calibri"/>
                <w:color w:val="000000"/>
              </w:rPr>
              <w:t>Fuerza de compresión 2ª etapa, mínimo 60 kN</w:t>
            </w:r>
          </w:p>
          <w:p w14:paraId="45B3B382" w14:textId="77777777" w:rsidR="00E35668" w:rsidRPr="00C0151B" w:rsidRDefault="00E35668" w:rsidP="002D75A8">
            <w:pPr>
              <w:rPr>
                <w:rFonts w:ascii="Calibri" w:hAnsi="Calibri" w:cs="Calibri"/>
                <w:color w:val="000000"/>
              </w:rPr>
            </w:pPr>
            <w:r w:rsidRPr="00C0151B">
              <w:rPr>
                <w:rFonts w:ascii="Calibri" w:hAnsi="Calibri" w:cs="Calibri"/>
                <w:color w:val="000000"/>
              </w:rPr>
              <w:t>Longitud inicial, máximo 713 mm</w:t>
            </w:r>
          </w:p>
          <w:p w14:paraId="19FA60B7" w14:textId="77777777" w:rsidR="00E35668" w:rsidRPr="00C0151B" w:rsidRDefault="00E35668" w:rsidP="002D75A8">
            <w:pPr>
              <w:rPr>
                <w:rFonts w:ascii="Calibri" w:hAnsi="Calibri" w:cs="Calibri"/>
                <w:color w:val="000000"/>
              </w:rPr>
            </w:pPr>
            <w:r w:rsidRPr="00C0151B">
              <w:rPr>
                <w:rFonts w:ascii="Calibri" w:hAnsi="Calibri" w:cs="Calibri"/>
              </w:rPr>
              <w:t>Longitud final, mínimo 1365 mm</w:t>
            </w:r>
            <w:r w:rsidRPr="00C0151B">
              <w:rPr>
                <w:rFonts w:ascii="Calibri" w:hAnsi="Calibri" w:cs="Calibri"/>
                <w:color w:val="000000"/>
              </w:rPr>
              <w:t xml:space="preserve"> </w:t>
            </w:r>
          </w:p>
          <w:p w14:paraId="355D01D5" w14:textId="77777777" w:rsidR="00E35668" w:rsidRPr="00C0151B" w:rsidRDefault="00E35668" w:rsidP="002D75A8">
            <w:pPr>
              <w:rPr>
                <w:rFonts w:ascii="Calibri" w:hAnsi="Calibri" w:cs="Calibri"/>
                <w:color w:val="000000"/>
              </w:rPr>
            </w:pPr>
            <w:r w:rsidRPr="00C0151B">
              <w:rPr>
                <w:rFonts w:ascii="Calibri" w:hAnsi="Calibri" w:cs="Calibri"/>
                <w:color w:val="000000"/>
              </w:rPr>
              <w:t>Peso máximo 22.7 kg</w:t>
            </w:r>
          </w:p>
          <w:p w14:paraId="4C1C0871" w14:textId="77777777" w:rsidR="00E35668" w:rsidRPr="00C0151B" w:rsidRDefault="00E35668" w:rsidP="002D75A8">
            <w:pPr>
              <w:rPr>
                <w:rFonts w:ascii="Calibri" w:hAnsi="Calibri" w:cs="Calibri"/>
                <w:color w:val="000000"/>
              </w:rPr>
            </w:pPr>
            <w:r w:rsidRPr="00C0151B">
              <w:rPr>
                <w:rFonts w:ascii="Calibri" w:hAnsi="Calibri" w:cs="Calibri"/>
                <w:color w:val="000000"/>
              </w:rPr>
              <w:t>Se deben incluir dos soportes para RAM</w:t>
            </w:r>
          </w:p>
        </w:tc>
      </w:tr>
      <w:tr w:rsidR="00E35668" w:rsidRPr="00530A73" w14:paraId="74EBC1A3"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4E587874" w14:textId="77777777" w:rsidR="00E35668" w:rsidRPr="00C0151B" w:rsidRDefault="00E35668" w:rsidP="002D75A8">
            <w:pPr>
              <w:jc w:val="center"/>
              <w:rPr>
                <w:rFonts w:ascii="Calibri" w:hAnsi="Calibri" w:cs="Calibri"/>
                <w:b/>
                <w:bCs/>
                <w:color w:val="000000"/>
              </w:rPr>
            </w:pPr>
          </w:p>
        </w:tc>
        <w:tc>
          <w:tcPr>
            <w:tcW w:w="5670" w:type="dxa"/>
            <w:tcBorders>
              <w:top w:val="single" w:sz="4" w:space="0" w:color="auto"/>
              <w:left w:val="single" w:sz="4" w:space="0" w:color="auto"/>
              <w:bottom w:val="single" w:sz="4" w:space="0" w:color="auto"/>
              <w:right w:val="single" w:sz="4" w:space="0" w:color="auto"/>
            </w:tcBorders>
            <w:vAlign w:val="center"/>
          </w:tcPr>
          <w:p w14:paraId="3311E0F1" w14:textId="77777777" w:rsidR="00E35668" w:rsidRPr="00C0151B" w:rsidRDefault="00E35668" w:rsidP="002D75A8">
            <w:pPr>
              <w:jc w:val="both"/>
              <w:rPr>
                <w:rFonts w:ascii="Calibri" w:hAnsi="Calibri" w:cs="Calibri"/>
                <w:b/>
                <w:bCs/>
              </w:rPr>
            </w:pPr>
            <w:r w:rsidRPr="00C0151B">
              <w:rPr>
                <w:rFonts w:ascii="Calibri" w:hAnsi="Calibri" w:cs="Calibri"/>
                <w:b/>
                <w:bCs/>
              </w:rPr>
              <w:t>Cada una de las herramientas de extricación solicitadas deberán incluir baterías que cumplan los siguientes requisitos:</w:t>
            </w:r>
          </w:p>
          <w:p w14:paraId="4FEF5F7B" w14:textId="77777777" w:rsidR="00E35668" w:rsidRPr="00C0151B" w:rsidRDefault="00E35668" w:rsidP="00731C5A">
            <w:pPr>
              <w:widowControl/>
              <w:numPr>
                <w:ilvl w:val="0"/>
                <w:numId w:val="17"/>
              </w:numPr>
              <w:autoSpaceDE/>
              <w:autoSpaceDN/>
              <w:jc w:val="both"/>
              <w:rPr>
                <w:rFonts w:ascii="Calibri" w:hAnsi="Calibri" w:cs="Calibri"/>
              </w:rPr>
            </w:pPr>
            <w:r w:rsidRPr="00C0151B">
              <w:rPr>
                <w:rFonts w:ascii="Calibri" w:hAnsi="Calibri" w:cs="Calibri"/>
              </w:rPr>
              <w:t>Batería de alta capacidad mínimo de 8 A</w:t>
            </w:r>
          </w:p>
          <w:p w14:paraId="2D2EDB09" w14:textId="77777777" w:rsidR="00E35668" w:rsidRPr="00C0151B" w:rsidRDefault="00E35668" w:rsidP="00731C5A">
            <w:pPr>
              <w:widowControl/>
              <w:numPr>
                <w:ilvl w:val="0"/>
                <w:numId w:val="17"/>
              </w:numPr>
              <w:autoSpaceDE/>
              <w:autoSpaceDN/>
              <w:jc w:val="both"/>
              <w:rPr>
                <w:rFonts w:ascii="Calibri" w:hAnsi="Calibri" w:cs="Calibri"/>
              </w:rPr>
            </w:pPr>
            <w:r w:rsidRPr="00C0151B">
              <w:rPr>
                <w:rFonts w:ascii="Calibri" w:hAnsi="Calibri" w:cs="Calibri"/>
              </w:rPr>
              <w:t>Voltaje máximo 28 VDC</w:t>
            </w:r>
          </w:p>
          <w:p w14:paraId="7995AA94" w14:textId="77777777" w:rsidR="00E35668" w:rsidRPr="00C0151B" w:rsidRDefault="00E35668" w:rsidP="00731C5A">
            <w:pPr>
              <w:widowControl/>
              <w:numPr>
                <w:ilvl w:val="0"/>
                <w:numId w:val="17"/>
              </w:numPr>
              <w:autoSpaceDE/>
              <w:autoSpaceDN/>
              <w:jc w:val="both"/>
              <w:rPr>
                <w:rFonts w:ascii="Calibri" w:hAnsi="Calibri" w:cs="Calibri"/>
              </w:rPr>
            </w:pPr>
            <w:r w:rsidRPr="00C0151B">
              <w:rPr>
                <w:rFonts w:ascii="Calibri" w:hAnsi="Calibri" w:cs="Calibri"/>
              </w:rPr>
              <w:t>Peso inferior a 1,8 kg</w:t>
            </w:r>
          </w:p>
          <w:p w14:paraId="7DBDE673" w14:textId="77777777" w:rsidR="00E35668" w:rsidRPr="00C0151B" w:rsidRDefault="00E35668" w:rsidP="00731C5A">
            <w:pPr>
              <w:widowControl/>
              <w:numPr>
                <w:ilvl w:val="0"/>
                <w:numId w:val="17"/>
              </w:numPr>
              <w:autoSpaceDE/>
              <w:autoSpaceDN/>
              <w:jc w:val="both"/>
              <w:rPr>
                <w:rFonts w:ascii="Calibri" w:hAnsi="Calibri" w:cs="Calibri"/>
              </w:rPr>
            </w:pPr>
            <w:r w:rsidRPr="00C0151B">
              <w:rPr>
                <w:rFonts w:ascii="Calibri" w:hAnsi="Calibri" w:cs="Calibri"/>
              </w:rPr>
              <w:t>Debe incluir un indicador de estado de carga de batería visible desde el exterior</w:t>
            </w:r>
          </w:p>
          <w:p w14:paraId="793EBF30" w14:textId="77777777" w:rsidR="00E35668" w:rsidRPr="00C0151B" w:rsidRDefault="00E35668" w:rsidP="00731C5A">
            <w:pPr>
              <w:widowControl/>
              <w:numPr>
                <w:ilvl w:val="0"/>
                <w:numId w:val="17"/>
              </w:numPr>
              <w:autoSpaceDE/>
              <w:autoSpaceDN/>
              <w:jc w:val="both"/>
              <w:rPr>
                <w:rFonts w:ascii="Calibri" w:hAnsi="Calibri" w:cs="Calibri"/>
                <w:b/>
                <w:bCs/>
              </w:rPr>
            </w:pPr>
            <w:r w:rsidRPr="00C0151B">
              <w:rPr>
                <w:rFonts w:ascii="Calibri" w:hAnsi="Calibri" w:cs="Calibri"/>
              </w:rPr>
              <w:t>Cada herramienta deberá incluir una batería extra (2 en total)</w:t>
            </w:r>
          </w:p>
          <w:p w14:paraId="7739868D" w14:textId="77777777" w:rsidR="00E35668" w:rsidRPr="00C0151B" w:rsidRDefault="00E35668" w:rsidP="00731C5A">
            <w:pPr>
              <w:widowControl/>
              <w:numPr>
                <w:ilvl w:val="0"/>
                <w:numId w:val="17"/>
              </w:numPr>
              <w:autoSpaceDE/>
              <w:autoSpaceDN/>
              <w:jc w:val="both"/>
              <w:rPr>
                <w:rFonts w:ascii="Calibri" w:hAnsi="Calibri" w:cs="Calibri"/>
                <w:b/>
                <w:bCs/>
              </w:rPr>
            </w:pPr>
            <w:r w:rsidRPr="00C0151B">
              <w:rPr>
                <w:rFonts w:ascii="Calibri" w:hAnsi="Calibri" w:cs="Calibri"/>
              </w:rPr>
              <w:t>Cada herramienta debe incluir un cargador de baterías instalado en el vehículo con indicador del estado de carga</w:t>
            </w:r>
          </w:p>
        </w:tc>
      </w:tr>
      <w:tr w:rsidR="00E35668" w:rsidRPr="00530A73" w14:paraId="7B1C152E"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13707225"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4" w:space="0" w:color="auto"/>
              <w:left w:val="single" w:sz="4" w:space="0" w:color="auto"/>
              <w:bottom w:val="single" w:sz="4" w:space="0" w:color="auto"/>
              <w:right w:val="single" w:sz="4" w:space="0" w:color="auto"/>
            </w:tcBorders>
            <w:vAlign w:val="center"/>
          </w:tcPr>
          <w:p w14:paraId="5BD7A685" w14:textId="77777777" w:rsidR="00E35668" w:rsidRPr="00C0151B" w:rsidRDefault="00E35668" w:rsidP="002D75A8">
            <w:pPr>
              <w:rPr>
                <w:rFonts w:ascii="Calibri" w:hAnsi="Calibri" w:cs="Calibri"/>
                <w:color w:val="000000"/>
              </w:rPr>
            </w:pPr>
            <w:r w:rsidRPr="00C0151B">
              <w:rPr>
                <w:rFonts w:ascii="Calibri" w:hAnsi="Calibri" w:cs="Calibri"/>
                <w:color w:val="000000"/>
              </w:rPr>
              <w:t>Camilla de rescate</w:t>
            </w:r>
          </w:p>
        </w:tc>
      </w:tr>
      <w:tr w:rsidR="00E35668" w:rsidRPr="00530A73" w14:paraId="2723B7B1"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7F656FE1"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2</w:t>
            </w:r>
          </w:p>
        </w:tc>
        <w:tc>
          <w:tcPr>
            <w:tcW w:w="5670" w:type="dxa"/>
            <w:tcBorders>
              <w:top w:val="single" w:sz="4" w:space="0" w:color="auto"/>
              <w:left w:val="single" w:sz="4" w:space="0" w:color="auto"/>
              <w:bottom w:val="single" w:sz="4" w:space="0" w:color="auto"/>
              <w:right w:val="single" w:sz="4" w:space="0" w:color="auto"/>
            </w:tcBorders>
            <w:vAlign w:val="center"/>
          </w:tcPr>
          <w:p w14:paraId="718219C6" w14:textId="77777777" w:rsidR="00E35668" w:rsidRPr="00C0151B" w:rsidRDefault="00E35668" w:rsidP="002D75A8">
            <w:pPr>
              <w:jc w:val="both"/>
              <w:rPr>
                <w:rFonts w:ascii="Calibri" w:hAnsi="Calibri" w:cs="Calibri"/>
                <w:color w:val="000000"/>
              </w:rPr>
            </w:pPr>
            <w:r w:rsidRPr="00C0151B">
              <w:rPr>
                <w:rFonts w:ascii="Calibri" w:hAnsi="Calibri" w:cs="Calibri"/>
              </w:rPr>
              <w:t>Escalera de extensión de dos cuerpos en aluminio mínimo 6 m (extendida) que cumpla con NFPA 1931</w:t>
            </w:r>
          </w:p>
        </w:tc>
      </w:tr>
      <w:tr w:rsidR="00E35668" w:rsidRPr="00530A73" w14:paraId="1E7F819C"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204AD765"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4" w:space="0" w:color="auto"/>
              <w:left w:val="single" w:sz="4" w:space="0" w:color="auto"/>
              <w:bottom w:val="single" w:sz="4" w:space="0" w:color="auto"/>
              <w:right w:val="single" w:sz="4" w:space="0" w:color="auto"/>
            </w:tcBorders>
            <w:vAlign w:val="center"/>
          </w:tcPr>
          <w:p w14:paraId="72360C37" w14:textId="77777777" w:rsidR="00E35668" w:rsidRPr="00C0151B" w:rsidRDefault="00E35668" w:rsidP="002D75A8">
            <w:pPr>
              <w:rPr>
                <w:rFonts w:ascii="Calibri" w:hAnsi="Calibri" w:cs="Calibri"/>
                <w:color w:val="000000"/>
              </w:rPr>
            </w:pPr>
            <w:r w:rsidRPr="00C0151B">
              <w:rPr>
                <w:rFonts w:ascii="Calibri" w:hAnsi="Calibri" w:cs="Calibri"/>
              </w:rPr>
              <w:t>Escalera de ganchos (escalera de techo) de aluminio mínimo 3,5m que cumpla con NFPA 1931</w:t>
            </w:r>
          </w:p>
        </w:tc>
      </w:tr>
      <w:tr w:rsidR="00E35668" w:rsidRPr="00530A73" w14:paraId="1C5C9DE7"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1C9BF93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4" w:space="0" w:color="auto"/>
              <w:left w:val="single" w:sz="4" w:space="0" w:color="auto"/>
              <w:bottom w:val="single" w:sz="4" w:space="0" w:color="auto"/>
              <w:right w:val="single" w:sz="4" w:space="0" w:color="auto"/>
            </w:tcBorders>
            <w:vAlign w:val="center"/>
          </w:tcPr>
          <w:p w14:paraId="26B58283" w14:textId="77777777" w:rsidR="00E35668" w:rsidRPr="00C0151B" w:rsidRDefault="00E35668" w:rsidP="002D75A8">
            <w:pPr>
              <w:rPr>
                <w:rFonts w:ascii="Calibri" w:hAnsi="Calibri" w:cs="Calibri"/>
                <w:color w:val="000000"/>
              </w:rPr>
            </w:pPr>
            <w:proofErr w:type="spellStart"/>
            <w:r w:rsidRPr="00C0151B">
              <w:rPr>
                <w:rFonts w:ascii="Calibri" w:hAnsi="Calibri" w:cs="Calibri"/>
                <w:color w:val="000000"/>
              </w:rPr>
              <w:t>Eductor</w:t>
            </w:r>
            <w:proofErr w:type="spellEnd"/>
            <w:r w:rsidRPr="00C0151B">
              <w:rPr>
                <w:rFonts w:ascii="Calibri" w:hAnsi="Calibri" w:cs="Calibri"/>
                <w:color w:val="000000"/>
              </w:rPr>
              <w:t xml:space="preserve"> de espuma 1 1/2" NH</w:t>
            </w:r>
          </w:p>
        </w:tc>
      </w:tr>
      <w:tr w:rsidR="00E35668" w:rsidRPr="00530A73" w14:paraId="77CA5714"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2822773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4" w:space="0" w:color="auto"/>
              <w:left w:val="single" w:sz="4" w:space="0" w:color="auto"/>
              <w:bottom w:val="single" w:sz="4" w:space="0" w:color="auto"/>
              <w:right w:val="single" w:sz="4" w:space="0" w:color="auto"/>
            </w:tcBorders>
            <w:vAlign w:val="center"/>
          </w:tcPr>
          <w:p w14:paraId="4D455493" w14:textId="77777777" w:rsidR="00E35668" w:rsidRPr="00C0151B" w:rsidRDefault="00E35668" w:rsidP="002D75A8">
            <w:pPr>
              <w:rPr>
                <w:rFonts w:ascii="Calibri" w:hAnsi="Calibri" w:cs="Calibri"/>
                <w:color w:val="000000"/>
              </w:rPr>
            </w:pPr>
            <w:proofErr w:type="spellStart"/>
            <w:r w:rsidRPr="00C0151B">
              <w:rPr>
                <w:rFonts w:ascii="Calibri" w:hAnsi="Calibri" w:cs="Calibri"/>
                <w:color w:val="000000"/>
              </w:rPr>
              <w:t>Eductor</w:t>
            </w:r>
            <w:proofErr w:type="spellEnd"/>
            <w:r w:rsidRPr="00C0151B">
              <w:rPr>
                <w:rFonts w:ascii="Calibri" w:hAnsi="Calibri" w:cs="Calibri"/>
                <w:color w:val="000000"/>
              </w:rPr>
              <w:t xml:space="preserve"> de espuma 2 1/2" NH</w:t>
            </w:r>
          </w:p>
        </w:tc>
      </w:tr>
      <w:tr w:rsidR="00E35668" w:rsidRPr="00530A73" w14:paraId="36FF4F5C"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287B85A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2</w:t>
            </w:r>
          </w:p>
        </w:tc>
        <w:tc>
          <w:tcPr>
            <w:tcW w:w="5670" w:type="dxa"/>
            <w:tcBorders>
              <w:top w:val="single" w:sz="4" w:space="0" w:color="auto"/>
              <w:left w:val="single" w:sz="4" w:space="0" w:color="auto"/>
              <w:bottom w:val="single" w:sz="4" w:space="0" w:color="auto"/>
              <w:right w:val="single" w:sz="4" w:space="0" w:color="auto"/>
            </w:tcBorders>
            <w:vAlign w:val="center"/>
          </w:tcPr>
          <w:p w14:paraId="25C2A34C" w14:textId="77777777" w:rsidR="00E35668" w:rsidRPr="00C0151B" w:rsidRDefault="00E35668" w:rsidP="002D75A8">
            <w:pPr>
              <w:jc w:val="both"/>
              <w:rPr>
                <w:rFonts w:ascii="Calibri" w:hAnsi="Calibri" w:cs="Calibri"/>
                <w:color w:val="000000"/>
              </w:rPr>
            </w:pPr>
            <w:proofErr w:type="spellStart"/>
            <w:r w:rsidRPr="00C0151B">
              <w:rPr>
                <w:rFonts w:ascii="Calibri" w:hAnsi="Calibri" w:cs="Calibri"/>
                <w:color w:val="000000"/>
              </w:rPr>
              <w:t>Bifurcadora</w:t>
            </w:r>
            <w:proofErr w:type="spellEnd"/>
            <w:r w:rsidRPr="00C0151B">
              <w:rPr>
                <w:rFonts w:ascii="Calibri" w:hAnsi="Calibri" w:cs="Calibri"/>
                <w:color w:val="000000"/>
              </w:rPr>
              <w:t xml:space="preserve"> 1 x 2 1/2" (entrada) - 2 x 1 1/2" (salidas) con acoples NH, cada salida debe tener una válvula de paso</w:t>
            </w:r>
          </w:p>
        </w:tc>
      </w:tr>
      <w:tr w:rsidR="00E35668" w:rsidRPr="00530A73" w14:paraId="7A5E45A0"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7B945176"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4" w:space="0" w:color="auto"/>
              <w:left w:val="single" w:sz="4" w:space="0" w:color="auto"/>
              <w:bottom w:val="single" w:sz="4" w:space="0" w:color="auto"/>
              <w:right w:val="single" w:sz="4" w:space="0" w:color="auto"/>
            </w:tcBorders>
            <w:vAlign w:val="center"/>
          </w:tcPr>
          <w:p w14:paraId="0406224B" w14:textId="77777777" w:rsidR="00E35668" w:rsidRPr="00C0151B" w:rsidRDefault="00E35668" w:rsidP="002D75A8">
            <w:pPr>
              <w:rPr>
                <w:rFonts w:ascii="Calibri" w:hAnsi="Calibri" w:cs="Calibri"/>
                <w:color w:val="000000"/>
              </w:rPr>
            </w:pPr>
            <w:r w:rsidRPr="00C0151B">
              <w:rPr>
                <w:rFonts w:ascii="Calibri" w:hAnsi="Calibri" w:cs="Calibri"/>
                <w:color w:val="000000"/>
              </w:rPr>
              <w:t>Siamesa 2 x 2 1/2" (entrada) - 1 x 4" (salida) con acoples NH</w:t>
            </w:r>
          </w:p>
        </w:tc>
      </w:tr>
      <w:tr w:rsidR="00E35668" w:rsidRPr="00530A73" w14:paraId="46A0AB2B"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0DA1F5AD"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4" w:space="0" w:color="auto"/>
              <w:left w:val="single" w:sz="4" w:space="0" w:color="auto"/>
              <w:bottom w:val="single" w:sz="4" w:space="0" w:color="auto"/>
              <w:right w:val="single" w:sz="4" w:space="0" w:color="auto"/>
            </w:tcBorders>
            <w:vAlign w:val="center"/>
          </w:tcPr>
          <w:p w14:paraId="195AACB7" w14:textId="77777777" w:rsidR="00E35668" w:rsidRPr="00C0151B" w:rsidRDefault="00E35668" w:rsidP="002D75A8">
            <w:pPr>
              <w:jc w:val="both"/>
              <w:rPr>
                <w:rFonts w:ascii="Calibri" w:hAnsi="Calibri" w:cs="Calibri"/>
                <w:color w:val="000000"/>
              </w:rPr>
            </w:pPr>
            <w:proofErr w:type="spellStart"/>
            <w:r w:rsidRPr="00C0151B">
              <w:rPr>
                <w:rFonts w:ascii="Calibri" w:hAnsi="Calibri" w:cs="Calibri"/>
              </w:rPr>
              <w:t>Mototrozadora</w:t>
            </w:r>
            <w:proofErr w:type="spellEnd"/>
            <w:r w:rsidRPr="00C0151B">
              <w:rPr>
                <w:rFonts w:ascii="Calibri" w:hAnsi="Calibri" w:cs="Calibri"/>
              </w:rPr>
              <w:t xml:space="preserve"> con disco de mínimo 300mm. Deberá ser modelo comercializado en el mercado ecuatoriano.</w:t>
            </w:r>
          </w:p>
        </w:tc>
      </w:tr>
      <w:tr w:rsidR="00E35668" w:rsidRPr="00530A73" w14:paraId="559A488C"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1CD35D6D"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4" w:space="0" w:color="auto"/>
              <w:left w:val="single" w:sz="4" w:space="0" w:color="auto"/>
              <w:bottom w:val="single" w:sz="4" w:space="0" w:color="auto"/>
              <w:right w:val="single" w:sz="4" w:space="0" w:color="auto"/>
            </w:tcBorders>
            <w:vAlign w:val="center"/>
          </w:tcPr>
          <w:p w14:paraId="73B3D90A"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 xml:space="preserve">Motosierra, espada mínimo 40 cm de largo. </w:t>
            </w:r>
            <w:r w:rsidRPr="00C0151B">
              <w:rPr>
                <w:rFonts w:ascii="Calibri" w:hAnsi="Calibri" w:cs="Calibri"/>
              </w:rPr>
              <w:t>Deberá ser modelo comercializado en el mercado ecuatoriano.</w:t>
            </w:r>
          </w:p>
        </w:tc>
      </w:tr>
      <w:tr w:rsidR="00E35668" w:rsidRPr="00530A73" w14:paraId="5A3D1C6A"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1ADDFCB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2</w:t>
            </w:r>
          </w:p>
        </w:tc>
        <w:tc>
          <w:tcPr>
            <w:tcW w:w="5670" w:type="dxa"/>
            <w:tcBorders>
              <w:top w:val="single" w:sz="4" w:space="0" w:color="auto"/>
              <w:left w:val="single" w:sz="4" w:space="0" w:color="auto"/>
              <w:bottom w:val="single" w:sz="4" w:space="0" w:color="auto"/>
              <w:right w:val="single" w:sz="4" w:space="0" w:color="auto"/>
            </w:tcBorders>
            <w:vAlign w:val="center"/>
          </w:tcPr>
          <w:p w14:paraId="513430B3" w14:textId="77777777" w:rsidR="00E35668" w:rsidRPr="00C0151B" w:rsidRDefault="00E35668" w:rsidP="002D75A8">
            <w:pPr>
              <w:rPr>
                <w:rFonts w:ascii="Calibri" w:hAnsi="Calibri" w:cs="Calibri"/>
                <w:color w:val="000000"/>
              </w:rPr>
            </w:pPr>
            <w:r w:rsidRPr="00C0151B">
              <w:rPr>
                <w:rFonts w:ascii="Calibri" w:hAnsi="Calibri" w:cs="Calibri"/>
                <w:color w:val="000000"/>
              </w:rPr>
              <w:t>Cizalla (mínimo 76 cm)</w:t>
            </w:r>
          </w:p>
        </w:tc>
      </w:tr>
      <w:tr w:rsidR="00E35668" w:rsidRPr="00530A73" w14:paraId="771C5ACB"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75780318"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4</w:t>
            </w:r>
          </w:p>
        </w:tc>
        <w:tc>
          <w:tcPr>
            <w:tcW w:w="5670" w:type="dxa"/>
            <w:tcBorders>
              <w:top w:val="single" w:sz="4" w:space="0" w:color="auto"/>
              <w:left w:val="single" w:sz="4" w:space="0" w:color="auto"/>
              <w:bottom w:val="single" w:sz="4" w:space="0" w:color="auto"/>
              <w:right w:val="single" w:sz="4" w:space="0" w:color="auto"/>
            </w:tcBorders>
            <w:vAlign w:val="center"/>
          </w:tcPr>
          <w:p w14:paraId="181BA1D6" w14:textId="77777777" w:rsidR="00E35668" w:rsidRPr="00C0151B" w:rsidRDefault="00E35668" w:rsidP="002D75A8">
            <w:pPr>
              <w:rPr>
                <w:rFonts w:ascii="Calibri" w:hAnsi="Calibri" w:cs="Calibri"/>
                <w:color w:val="000000"/>
              </w:rPr>
            </w:pPr>
            <w:r w:rsidRPr="00C0151B">
              <w:rPr>
                <w:rFonts w:ascii="Calibri" w:hAnsi="Calibri" w:cs="Calibri"/>
                <w:color w:val="000000"/>
              </w:rPr>
              <w:t>Llaves para ajuste de acoples de manguera</w:t>
            </w:r>
          </w:p>
        </w:tc>
      </w:tr>
      <w:tr w:rsidR="00E35668" w:rsidRPr="00530A73" w14:paraId="2B6AC8F2"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15D4059A"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4" w:space="0" w:color="auto"/>
              <w:left w:val="single" w:sz="4" w:space="0" w:color="auto"/>
              <w:bottom w:val="single" w:sz="4" w:space="0" w:color="auto"/>
              <w:right w:val="single" w:sz="4" w:space="0" w:color="auto"/>
            </w:tcBorders>
            <w:vAlign w:val="center"/>
          </w:tcPr>
          <w:p w14:paraId="01E78F22" w14:textId="77777777" w:rsidR="00E35668" w:rsidRPr="00C0151B" w:rsidRDefault="00E35668" w:rsidP="002D75A8">
            <w:pPr>
              <w:rPr>
                <w:rFonts w:ascii="Calibri" w:hAnsi="Calibri" w:cs="Calibri"/>
                <w:color w:val="000000"/>
              </w:rPr>
            </w:pPr>
            <w:r w:rsidRPr="00C0151B">
              <w:rPr>
                <w:rFonts w:ascii="Calibri" w:hAnsi="Calibri" w:cs="Calibri"/>
                <w:color w:val="000000"/>
              </w:rPr>
              <w:t>Llave regulable para apertura de hidrante</w:t>
            </w:r>
          </w:p>
        </w:tc>
      </w:tr>
      <w:tr w:rsidR="00E35668" w:rsidRPr="00530A73" w14:paraId="0DC5596A"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3AABAB3B"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2</w:t>
            </w:r>
          </w:p>
        </w:tc>
        <w:tc>
          <w:tcPr>
            <w:tcW w:w="5670" w:type="dxa"/>
            <w:tcBorders>
              <w:top w:val="single" w:sz="4" w:space="0" w:color="auto"/>
              <w:left w:val="single" w:sz="4" w:space="0" w:color="auto"/>
              <w:bottom w:val="single" w:sz="4" w:space="0" w:color="auto"/>
              <w:right w:val="single" w:sz="4" w:space="0" w:color="auto"/>
            </w:tcBorders>
            <w:vAlign w:val="center"/>
          </w:tcPr>
          <w:p w14:paraId="66D4D391" w14:textId="77777777" w:rsidR="00E35668" w:rsidRPr="00C0151B" w:rsidRDefault="00E35668" w:rsidP="002D75A8">
            <w:pPr>
              <w:rPr>
                <w:rFonts w:ascii="Calibri" w:hAnsi="Calibri" w:cs="Calibri"/>
                <w:color w:val="000000"/>
              </w:rPr>
            </w:pPr>
            <w:r w:rsidRPr="00C0151B">
              <w:rPr>
                <w:rFonts w:ascii="Calibri" w:hAnsi="Calibri" w:cs="Calibri"/>
                <w:color w:val="000000"/>
              </w:rPr>
              <w:t>Arpón (mínimo 2.5 m)</w:t>
            </w:r>
          </w:p>
        </w:tc>
      </w:tr>
      <w:tr w:rsidR="00E35668" w:rsidRPr="00530A73" w14:paraId="13438616"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6703F506"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2</w:t>
            </w:r>
          </w:p>
        </w:tc>
        <w:tc>
          <w:tcPr>
            <w:tcW w:w="5670" w:type="dxa"/>
            <w:tcBorders>
              <w:top w:val="single" w:sz="4" w:space="0" w:color="auto"/>
              <w:left w:val="single" w:sz="4" w:space="0" w:color="auto"/>
              <w:bottom w:val="single" w:sz="4" w:space="0" w:color="auto"/>
              <w:right w:val="single" w:sz="4" w:space="0" w:color="auto"/>
            </w:tcBorders>
            <w:vAlign w:val="center"/>
          </w:tcPr>
          <w:p w14:paraId="1DDBC5E4" w14:textId="77777777" w:rsidR="00E35668" w:rsidRPr="00C0151B" w:rsidRDefault="00E35668" w:rsidP="002D75A8">
            <w:pPr>
              <w:rPr>
                <w:rFonts w:ascii="Calibri" w:hAnsi="Calibri" w:cs="Calibri"/>
                <w:color w:val="000000"/>
              </w:rPr>
            </w:pPr>
            <w:r w:rsidRPr="00C0151B">
              <w:rPr>
                <w:rFonts w:ascii="Calibri" w:hAnsi="Calibri" w:cs="Calibri"/>
                <w:color w:val="000000"/>
              </w:rPr>
              <w:t>Linternas de pecho</w:t>
            </w:r>
            <w:r w:rsidRPr="00C0151B">
              <w:rPr>
                <w:rFonts w:ascii="Calibri" w:hAnsi="Calibri" w:cs="Calibri"/>
              </w:rPr>
              <w:t xml:space="preserve"> led + cargador 120v-60hz</w:t>
            </w:r>
          </w:p>
        </w:tc>
      </w:tr>
      <w:tr w:rsidR="00E35668" w:rsidRPr="00530A73" w14:paraId="355C95C4"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207BADB2"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4" w:space="0" w:color="auto"/>
              <w:left w:val="single" w:sz="4" w:space="0" w:color="auto"/>
              <w:bottom w:val="single" w:sz="4" w:space="0" w:color="auto"/>
              <w:right w:val="single" w:sz="4" w:space="0" w:color="auto"/>
            </w:tcBorders>
            <w:vAlign w:val="center"/>
          </w:tcPr>
          <w:p w14:paraId="43C345E1" w14:textId="77777777" w:rsidR="00E35668" w:rsidRPr="00C0151B" w:rsidRDefault="00E35668" w:rsidP="002D75A8">
            <w:pPr>
              <w:rPr>
                <w:rFonts w:ascii="Calibri" w:hAnsi="Calibri" w:cs="Calibri"/>
                <w:color w:val="000000"/>
              </w:rPr>
            </w:pPr>
            <w:r w:rsidRPr="00C0151B">
              <w:rPr>
                <w:rFonts w:ascii="Calibri" w:hAnsi="Calibri" w:cs="Calibri"/>
              </w:rPr>
              <w:t xml:space="preserve">Ventilador de Presión Positiva /Extractor, a batería, caudal </w:t>
            </w:r>
            <w:r w:rsidRPr="00C0151B">
              <w:rPr>
                <w:rFonts w:ascii="Calibri" w:hAnsi="Calibri" w:cs="Calibri"/>
              </w:rPr>
              <w:lastRenderedPageBreak/>
              <w:t>mínimo 17000 SCFM, con ducto de extracción de gases de mínimo 5 metros de largo</w:t>
            </w:r>
          </w:p>
        </w:tc>
      </w:tr>
      <w:tr w:rsidR="00E35668" w:rsidRPr="00530A73" w14:paraId="7C0275D0"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3BEA4F8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lastRenderedPageBreak/>
              <w:t>1</w:t>
            </w:r>
          </w:p>
        </w:tc>
        <w:tc>
          <w:tcPr>
            <w:tcW w:w="5670" w:type="dxa"/>
            <w:tcBorders>
              <w:top w:val="single" w:sz="4" w:space="0" w:color="auto"/>
              <w:left w:val="single" w:sz="4" w:space="0" w:color="auto"/>
              <w:bottom w:val="single" w:sz="4" w:space="0" w:color="auto"/>
              <w:right w:val="single" w:sz="4" w:space="0" w:color="auto"/>
            </w:tcBorders>
            <w:vAlign w:val="center"/>
          </w:tcPr>
          <w:p w14:paraId="26FABBC7" w14:textId="77777777" w:rsidR="00E35668" w:rsidRPr="00C0151B" w:rsidRDefault="00E35668" w:rsidP="002D75A8">
            <w:pPr>
              <w:rPr>
                <w:rFonts w:ascii="Calibri" w:hAnsi="Calibri" w:cs="Calibri"/>
                <w:color w:val="000000"/>
              </w:rPr>
            </w:pPr>
            <w:r w:rsidRPr="00C0151B">
              <w:rPr>
                <w:rFonts w:ascii="Calibri" w:hAnsi="Calibri" w:cs="Calibri"/>
                <w:color w:val="000000"/>
              </w:rPr>
              <w:t>Monitor portátil – 2 x 2 ½” (entrada) – 1 x 4” (salida)</w:t>
            </w:r>
          </w:p>
        </w:tc>
      </w:tr>
      <w:tr w:rsidR="00E35668" w:rsidRPr="00530A73" w14:paraId="55FECE49" w14:textId="77777777" w:rsidTr="002D75A8">
        <w:trPr>
          <w:gridBefore w:val="1"/>
          <w:wBefore w:w="81" w:type="dxa"/>
          <w:trHeight w:val="255"/>
          <w:jc w:val="center"/>
        </w:trPr>
        <w:tc>
          <w:tcPr>
            <w:tcW w:w="3462" w:type="dxa"/>
            <w:gridSpan w:val="3"/>
            <w:tcBorders>
              <w:top w:val="single" w:sz="4" w:space="0" w:color="auto"/>
              <w:left w:val="single" w:sz="4" w:space="0" w:color="auto"/>
              <w:bottom w:val="single" w:sz="4" w:space="0" w:color="auto"/>
              <w:right w:val="single" w:sz="4" w:space="0" w:color="auto"/>
            </w:tcBorders>
            <w:noWrap/>
            <w:vAlign w:val="center"/>
          </w:tcPr>
          <w:p w14:paraId="056EB96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1</w:t>
            </w:r>
          </w:p>
        </w:tc>
        <w:tc>
          <w:tcPr>
            <w:tcW w:w="5670" w:type="dxa"/>
            <w:tcBorders>
              <w:top w:val="single" w:sz="4" w:space="0" w:color="auto"/>
              <w:left w:val="single" w:sz="4" w:space="0" w:color="auto"/>
              <w:bottom w:val="single" w:sz="4" w:space="0" w:color="auto"/>
              <w:right w:val="single" w:sz="4" w:space="0" w:color="auto"/>
            </w:tcBorders>
            <w:vAlign w:val="center"/>
          </w:tcPr>
          <w:p w14:paraId="03CC7706"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Extintor de agua (mínimo 9 </w:t>
            </w:r>
            <w:proofErr w:type="spellStart"/>
            <w:r w:rsidRPr="00C0151B">
              <w:rPr>
                <w:rFonts w:ascii="Calibri" w:hAnsi="Calibri" w:cs="Calibri"/>
                <w:color w:val="000000"/>
              </w:rPr>
              <w:t>lt</w:t>
            </w:r>
            <w:proofErr w:type="spellEnd"/>
            <w:r w:rsidRPr="00C0151B">
              <w:rPr>
                <w:rFonts w:ascii="Calibri" w:hAnsi="Calibri" w:cs="Calibri"/>
                <w:color w:val="000000"/>
              </w:rPr>
              <w:t>)</w:t>
            </w:r>
          </w:p>
        </w:tc>
      </w:tr>
      <w:tr w:rsidR="00E35668" w:rsidRPr="00530A73" w14:paraId="51E06413" w14:textId="77777777" w:rsidTr="002D75A8">
        <w:tblPrEx>
          <w:jc w:val="left"/>
        </w:tblPrEx>
        <w:trPr>
          <w:trHeight w:val="251"/>
        </w:trPr>
        <w:tc>
          <w:tcPr>
            <w:tcW w:w="9213" w:type="dxa"/>
            <w:gridSpan w:val="5"/>
            <w:tcBorders>
              <w:top w:val="single" w:sz="4" w:space="0" w:color="auto"/>
              <w:left w:val="single" w:sz="8" w:space="0" w:color="auto"/>
              <w:bottom w:val="single" w:sz="4" w:space="0" w:color="auto"/>
              <w:right w:val="single" w:sz="8" w:space="0" w:color="000000"/>
            </w:tcBorders>
            <w:shd w:val="clear" w:color="000000" w:fill="BFBFBF"/>
            <w:vAlign w:val="center"/>
            <w:hideMark/>
          </w:tcPr>
          <w:p w14:paraId="2B3CADB3" w14:textId="77777777" w:rsidR="00E35668" w:rsidRPr="00C0151B" w:rsidRDefault="00E35668" w:rsidP="002D75A8">
            <w:pPr>
              <w:jc w:val="center"/>
              <w:rPr>
                <w:rFonts w:ascii="Calibri" w:hAnsi="Calibri" w:cs="Calibri"/>
                <w:b/>
                <w:bCs/>
                <w:color w:val="000000"/>
              </w:rPr>
            </w:pPr>
            <w:bookmarkStart w:id="27" w:name="_Hlk219214035"/>
            <w:bookmarkEnd w:id="17"/>
            <w:r w:rsidRPr="00C0151B">
              <w:rPr>
                <w:rFonts w:ascii="Calibri" w:hAnsi="Calibri" w:cs="Calibri"/>
                <w:b/>
                <w:bCs/>
                <w:color w:val="000000"/>
              </w:rPr>
              <w:t>ADICIONALES</w:t>
            </w:r>
          </w:p>
        </w:tc>
      </w:tr>
      <w:tr w:rsidR="00E35668" w:rsidRPr="00530A73" w14:paraId="610C47AA" w14:textId="77777777" w:rsidTr="002D75A8">
        <w:tblPrEx>
          <w:jc w:val="left"/>
        </w:tblPrEx>
        <w:trPr>
          <w:trHeight w:val="503"/>
        </w:trPr>
        <w:tc>
          <w:tcPr>
            <w:tcW w:w="3534" w:type="dxa"/>
            <w:gridSpan w:val="3"/>
            <w:tcBorders>
              <w:top w:val="single" w:sz="4" w:space="0" w:color="auto"/>
              <w:left w:val="single" w:sz="8" w:space="0" w:color="auto"/>
              <w:bottom w:val="single" w:sz="4" w:space="0" w:color="auto"/>
              <w:right w:val="single" w:sz="4" w:space="0" w:color="auto"/>
            </w:tcBorders>
            <w:vAlign w:val="center"/>
            <w:hideMark/>
          </w:tcPr>
          <w:p w14:paraId="286C01A6"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NORMAS DE FABRICACIÓN</w:t>
            </w:r>
          </w:p>
        </w:tc>
        <w:tc>
          <w:tcPr>
            <w:tcW w:w="5679" w:type="dxa"/>
            <w:gridSpan w:val="2"/>
            <w:tcBorders>
              <w:top w:val="nil"/>
              <w:left w:val="nil"/>
              <w:bottom w:val="single" w:sz="4" w:space="0" w:color="auto"/>
              <w:right w:val="single" w:sz="8" w:space="0" w:color="auto"/>
            </w:tcBorders>
            <w:vAlign w:val="center"/>
            <w:hideMark/>
          </w:tcPr>
          <w:p w14:paraId="5288017D" w14:textId="77777777" w:rsidR="00E35668" w:rsidRPr="00C0151B" w:rsidRDefault="00E35668" w:rsidP="002D75A8">
            <w:pPr>
              <w:jc w:val="center"/>
              <w:rPr>
                <w:rFonts w:ascii="Calibri" w:hAnsi="Calibri" w:cs="Calibri"/>
                <w:color w:val="000000"/>
              </w:rPr>
            </w:pPr>
            <w:r w:rsidRPr="00C0151B">
              <w:rPr>
                <w:rFonts w:ascii="Calibri" w:hAnsi="Calibri" w:cs="Calibri"/>
                <w:color w:val="000000"/>
              </w:rPr>
              <w:t>El vehículo deberá ser construido cumpliendo la norma</w:t>
            </w:r>
          </w:p>
          <w:p w14:paraId="46ADFD7D" w14:textId="77777777" w:rsidR="00E35668" w:rsidRPr="00C0151B" w:rsidRDefault="00E35668" w:rsidP="00731C5A">
            <w:pPr>
              <w:widowControl/>
              <w:numPr>
                <w:ilvl w:val="0"/>
                <w:numId w:val="12"/>
              </w:numPr>
              <w:suppressAutoHyphens/>
              <w:autoSpaceDE/>
              <w:autoSpaceDN/>
              <w:jc w:val="center"/>
              <w:rPr>
                <w:rFonts w:ascii="Calibri" w:hAnsi="Calibri" w:cs="Calibri"/>
                <w:i/>
                <w:color w:val="000000"/>
              </w:rPr>
            </w:pPr>
            <w:r w:rsidRPr="00C0151B">
              <w:rPr>
                <w:rFonts w:ascii="Calibri" w:hAnsi="Calibri" w:cs="Calibri"/>
                <w:b/>
                <w:color w:val="000000"/>
              </w:rPr>
              <w:t xml:space="preserve">EN1846 1-2-3 </w:t>
            </w:r>
            <w:r w:rsidRPr="00C0151B">
              <w:rPr>
                <w:rFonts w:ascii="Calibri" w:hAnsi="Calibri" w:cs="Calibri"/>
                <w:b/>
                <w:i/>
                <w:color w:val="000000"/>
              </w:rPr>
              <w:t>“</w:t>
            </w:r>
            <w:r w:rsidRPr="00C0151B">
              <w:rPr>
                <w:rFonts w:ascii="Calibri" w:hAnsi="Calibri" w:cs="Calibri"/>
                <w:i/>
                <w:color w:val="000000"/>
              </w:rPr>
              <w:t xml:space="preserve">Vehículos contra incendios y de servicios </w:t>
            </w:r>
            <w:proofErr w:type="gramStart"/>
            <w:r w:rsidRPr="00C0151B">
              <w:rPr>
                <w:rFonts w:ascii="Calibri" w:hAnsi="Calibri" w:cs="Calibri"/>
                <w:i/>
                <w:color w:val="000000"/>
              </w:rPr>
              <w:t>auxiliares“</w:t>
            </w:r>
            <w:proofErr w:type="gramEnd"/>
            <w:r w:rsidRPr="00C0151B">
              <w:rPr>
                <w:rFonts w:ascii="Calibri" w:hAnsi="Calibri" w:cs="Calibri"/>
                <w:i/>
                <w:color w:val="000000"/>
              </w:rPr>
              <w:t>, o su equivalente</w:t>
            </w:r>
          </w:p>
          <w:p w14:paraId="1BE27F87" w14:textId="77777777" w:rsidR="00E35668" w:rsidRPr="00C0151B" w:rsidRDefault="00E35668" w:rsidP="00731C5A">
            <w:pPr>
              <w:widowControl/>
              <w:numPr>
                <w:ilvl w:val="0"/>
                <w:numId w:val="12"/>
              </w:numPr>
              <w:suppressAutoHyphens/>
              <w:autoSpaceDE/>
              <w:autoSpaceDN/>
              <w:jc w:val="center"/>
              <w:rPr>
                <w:rFonts w:ascii="Calibri" w:hAnsi="Calibri" w:cs="Calibri"/>
                <w:i/>
                <w:color w:val="000000"/>
              </w:rPr>
            </w:pPr>
            <w:r w:rsidRPr="00C0151B">
              <w:rPr>
                <w:rFonts w:ascii="Calibri" w:hAnsi="Calibri" w:cs="Calibri"/>
                <w:b/>
                <w:color w:val="000000"/>
              </w:rPr>
              <w:t>EN14043:2014</w:t>
            </w:r>
            <w:r w:rsidRPr="00C0151B">
              <w:rPr>
                <w:rFonts w:ascii="Calibri" w:hAnsi="Calibri" w:cs="Calibri"/>
                <w:color w:val="000000"/>
              </w:rPr>
              <w:t xml:space="preserve"> o</w:t>
            </w:r>
            <w:r w:rsidRPr="00C0151B">
              <w:rPr>
                <w:rFonts w:ascii="Calibri" w:hAnsi="Calibri" w:cs="Calibri"/>
                <w:b/>
                <w:color w:val="000000"/>
              </w:rPr>
              <w:t xml:space="preserve"> EN1777 </w:t>
            </w:r>
            <w:r w:rsidRPr="00C0151B">
              <w:rPr>
                <w:rFonts w:ascii="Calibri" w:hAnsi="Calibri" w:cs="Calibri"/>
                <w:color w:val="000000"/>
              </w:rPr>
              <w:t>o su equivalente</w:t>
            </w:r>
          </w:p>
          <w:p w14:paraId="5B430CB9" w14:textId="77777777" w:rsidR="00E35668" w:rsidRPr="00C0151B" w:rsidRDefault="00E35668" w:rsidP="00731C5A">
            <w:pPr>
              <w:widowControl/>
              <w:numPr>
                <w:ilvl w:val="0"/>
                <w:numId w:val="12"/>
              </w:numPr>
              <w:suppressAutoHyphens/>
              <w:autoSpaceDE/>
              <w:autoSpaceDN/>
              <w:jc w:val="center"/>
              <w:rPr>
                <w:rFonts w:ascii="Calibri" w:hAnsi="Calibri" w:cs="Calibri"/>
                <w:color w:val="000000"/>
              </w:rPr>
            </w:pPr>
            <w:r w:rsidRPr="00C0151B">
              <w:rPr>
                <w:rFonts w:ascii="Calibri" w:hAnsi="Calibri" w:cs="Calibri"/>
                <w:b/>
                <w:color w:val="000000"/>
              </w:rPr>
              <w:t>NFPA 1901</w:t>
            </w:r>
            <w:r w:rsidRPr="00C0151B">
              <w:rPr>
                <w:rFonts w:ascii="Calibri" w:hAnsi="Calibri" w:cs="Calibri"/>
                <w:color w:val="000000"/>
              </w:rPr>
              <w:t xml:space="preserve"> </w:t>
            </w:r>
            <w:r w:rsidRPr="00C0151B">
              <w:rPr>
                <w:rFonts w:ascii="Calibri" w:hAnsi="Calibri" w:cs="Calibri"/>
                <w:i/>
                <w:color w:val="000000"/>
              </w:rPr>
              <w:t xml:space="preserve">“Norma para camiones de </w:t>
            </w:r>
            <w:proofErr w:type="gramStart"/>
            <w:r w:rsidRPr="00C0151B">
              <w:rPr>
                <w:rFonts w:ascii="Calibri" w:hAnsi="Calibri" w:cs="Calibri"/>
                <w:i/>
                <w:color w:val="000000"/>
              </w:rPr>
              <w:t>Bomberos”</w:t>
            </w:r>
            <w:r w:rsidRPr="00C0151B">
              <w:rPr>
                <w:rFonts w:ascii="Calibri" w:hAnsi="Calibri" w:cs="Calibri"/>
                <w:color w:val="000000"/>
              </w:rPr>
              <w:t xml:space="preserve">  o</w:t>
            </w:r>
            <w:proofErr w:type="gramEnd"/>
            <w:r w:rsidRPr="00C0151B">
              <w:rPr>
                <w:rFonts w:ascii="Calibri" w:hAnsi="Calibri" w:cs="Calibri"/>
                <w:color w:val="000000"/>
              </w:rPr>
              <w:t xml:space="preserve"> su equivalente.</w:t>
            </w:r>
          </w:p>
          <w:p w14:paraId="364BF544" w14:textId="77777777" w:rsidR="00E35668" w:rsidRPr="00C0151B" w:rsidRDefault="00E35668" w:rsidP="002D75A8">
            <w:pPr>
              <w:jc w:val="center"/>
              <w:rPr>
                <w:rFonts w:ascii="Calibri" w:hAnsi="Calibri" w:cs="Calibri"/>
                <w:color w:val="000000"/>
              </w:rPr>
            </w:pPr>
          </w:p>
          <w:p w14:paraId="1B0D064D" w14:textId="77777777" w:rsidR="00E35668" w:rsidRPr="00C0151B" w:rsidRDefault="00E35668" w:rsidP="002D75A8">
            <w:pPr>
              <w:jc w:val="center"/>
              <w:rPr>
                <w:rFonts w:ascii="Calibri" w:hAnsi="Calibri" w:cs="Calibri"/>
                <w:color w:val="000000"/>
              </w:rPr>
            </w:pPr>
            <w:r w:rsidRPr="00C0151B">
              <w:rPr>
                <w:rFonts w:ascii="Calibri" w:hAnsi="Calibri" w:cs="Calibri"/>
                <w:color w:val="000000"/>
              </w:rPr>
              <w:t>El oferente deberá presentar una carta confirmando que los vehículos se fabricarán bajo la norma EN 1846 1-2-3 o la norma NFPA 1901, la norma EN14043:2014 o la norma EN1777 o su equivalente</w:t>
            </w:r>
          </w:p>
          <w:p w14:paraId="5DB76E38" w14:textId="77777777" w:rsidR="00E35668" w:rsidRPr="00C0151B" w:rsidRDefault="00E35668" w:rsidP="002D75A8">
            <w:pPr>
              <w:jc w:val="center"/>
              <w:rPr>
                <w:rFonts w:ascii="Calibri" w:hAnsi="Calibri" w:cs="Calibri"/>
                <w:lang w:val="es-ES_tradnl"/>
              </w:rPr>
            </w:pPr>
            <w:r w:rsidRPr="00C0151B">
              <w:rPr>
                <w:rFonts w:ascii="Calibri" w:hAnsi="Calibri" w:cs="Calibri"/>
                <w:color w:val="000000"/>
              </w:rPr>
              <w:t>Asimismo, se deberán presentar al menos dos certificaciones de laboratorios externos confirmando que el fabricante ha fabricado vehículos bajo alguna de las dos normas anteriores.</w:t>
            </w:r>
          </w:p>
        </w:tc>
      </w:tr>
      <w:tr w:rsidR="00E35668" w:rsidRPr="00530A73" w14:paraId="546D6D3D" w14:textId="77777777" w:rsidTr="002D75A8">
        <w:tblPrEx>
          <w:jc w:val="left"/>
        </w:tblPrEx>
        <w:trPr>
          <w:trHeight w:val="531"/>
        </w:trPr>
        <w:tc>
          <w:tcPr>
            <w:tcW w:w="3534" w:type="dxa"/>
            <w:gridSpan w:val="3"/>
            <w:tcBorders>
              <w:top w:val="single" w:sz="4" w:space="0" w:color="auto"/>
              <w:left w:val="single" w:sz="8" w:space="0" w:color="auto"/>
              <w:bottom w:val="single" w:sz="4" w:space="0" w:color="auto"/>
              <w:right w:val="single" w:sz="4" w:space="0" w:color="auto"/>
            </w:tcBorders>
            <w:vAlign w:val="center"/>
            <w:hideMark/>
          </w:tcPr>
          <w:p w14:paraId="2F261F1F"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CAPACITACIÓN</w:t>
            </w:r>
          </w:p>
        </w:tc>
        <w:tc>
          <w:tcPr>
            <w:tcW w:w="5679" w:type="dxa"/>
            <w:gridSpan w:val="2"/>
            <w:tcBorders>
              <w:top w:val="nil"/>
              <w:left w:val="nil"/>
              <w:bottom w:val="single" w:sz="4" w:space="0" w:color="auto"/>
              <w:right w:val="single" w:sz="8" w:space="0" w:color="auto"/>
            </w:tcBorders>
            <w:vAlign w:val="center"/>
            <w:hideMark/>
          </w:tcPr>
          <w:p w14:paraId="6484C459" w14:textId="77777777" w:rsidR="00E35668" w:rsidRPr="00C0151B" w:rsidRDefault="00E35668" w:rsidP="002D75A8">
            <w:pPr>
              <w:jc w:val="center"/>
              <w:rPr>
                <w:rFonts w:ascii="Calibri" w:hAnsi="Calibri" w:cs="Calibri"/>
                <w:color w:val="000000"/>
              </w:rPr>
            </w:pPr>
            <w:r w:rsidRPr="00C0151B">
              <w:rPr>
                <w:rFonts w:ascii="Calibri" w:hAnsi="Calibri" w:cs="Calibri"/>
                <w:color w:val="000000"/>
              </w:rPr>
              <w:t>Deberá realizarse una capacitación para el manejo adecuado del vehículo. Esta capacitación deberá ser realizada por una persona autorizada por el fabricante de los vehículos el cual se desplazará tras la entrega del vehículo a las instalaciones del Benemérito Cuerpo de Bomberos de Samborondón. Esta capacitación tendrá una duración de dos días (dos jornadas por día) con un total de entre 12 a 18 horas o de acuerdo a la necesidad institucional, y será impartida a conductores, personal operativo y mecánicos de la institución.</w:t>
            </w:r>
          </w:p>
        </w:tc>
      </w:tr>
      <w:tr w:rsidR="00E35668" w:rsidRPr="00530A73" w14:paraId="21E878FF" w14:textId="77777777" w:rsidTr="002D75A8">
        <w:tblPrEx>
          <w:jc w:val="left"/>
        </w:tblPrEx>
        <w:trPr>
          <w:trHeight w:val="251"/>
        </w:trPr>
        <w:tc>
          <w:tcPr>
            <w:tcW w:w="3534" w:type="dxa"/>
            <w:gridSpan w:val="3"/>
            <w:tcBorders>
              <w:top w:val="single" w:sz="4" w:space="0" w:color="auto"/>
              <w:left w:val="single" w:sz="8" w:space="0" w:color="auto"/>
              <w:bottom w:val="single" w:sz="4" w:space="0" w:color="auto"/>
              <w:right w:val="single" w:sz="4" w:space="0" w:color="auto"/>
            </w:tcBorders>
            <w:vAlign w:val="center"/>
            <w:hideMark/>
          </w:tcPr>
          <w:p w14:paraId="05048E03"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ROTULACIÓN CON DISEÑO INSTITUCIONAL</w:t>
            </w:r>
          </w:p>
        </w:tc>
        <w:tc>
          <w:tcPr>
            <w:tcW w:w="5679" w:type="dxa"/>
            <w:gridSpan w:val="2"/>
            <w:tcBorders>
              <w:top w:val="nil"/>
              <w:left w:val="nil"/>
              <w:bottom w:val="single" w:sz="4" w:space="0" w:color="auto"/>
              <w:right w:val="single" w:sz="8" w:space="0" w:color="auto"/>
            </w:tcBorders>
            <w:vAlign w:val="center"/>
            <w:hideMark/>
          </w:tcPr>
          <w:p w14:paraId="1AC8BC32" w14:textId="77777777" w:rsidR="00E35668" w:rsidRPr="00C0151B" w:rsidRDefault="00E35668" w:rsidP="002D75A8">
            <w:pPr>
              <w:jc w:val="center"/>
              <w:rPr>
                <w:rFonts w:ascii="Calibri" w:hAnsi="Calibri" w:cs="Calibri"/>
                <w:color w:val="000000"/>
              </w:rPr>
            </w:pPr>
            <w:r w:rsidRPr="00C0151B">
              <w:rPr>
                <w:rFonts w:ascii="Calibri" w:hAnsi="Calibri" w:cs="Calibri"/>
                <w:color w:val="000000"/>
              </w:rPr>
              <w:t>Serán definidas durante la ejecución del contrato.</w:t>
            </w:r>
          </w:p>
        </w:tc>
      </w:tr>
      <w:tr w:rsidR="00E35668" w:rsidRPr="00530A73" w14:paraId="1390634F" w14:textId="77777777" w:rsidTr="002D75A8">
        <w:tblPrEx>
          <w:jc w:val="left"/>
        </w:tblPrEx>
        <w:trPr>
          <w:trHeight w:val="503"/>
        </w:trPr>
        <w:tc>
          <w:tcPr>
            <w:tcW w:w="3534" w:type="dxa"/>
            <w:gridSpan w:val="3"/>
            <w:tcBorders>
              <w:top w:val="single" w:sz="4" w:space="0" w:color="auto"/>
              <w:left w:val="single" w:sz="8" w:space="0" w:color="auto"/>
              <w:bottom w:val="single" w:sz="4" w:space="0" w:color="auto"/>
              <w:right w:val="single" w:sz="4" w:space="0" w:color="auto"/>
            </w:tcBorders>
            <w:vAlign w:val="center"/>
            <w:hideMark/>
          </w:tcPr>
          <w:p w14:paraId="6E769644"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ETIQUETAS</w:t>
            </w:r>
          </w:p>
        </w:tc>
        <w:tc>
          <w:tcPr>
            <w:tcW w:w="5679" w:type="dxa"/>
            <w:gridSpan w:val="2"/>
            <w:tcBorders>
              <w:top w:val="nil"/>
              <w:left w:val="nil"/>
              <w:bottom w:val="single" w:sz="4" w:space="0" w:color="auto"/>
              <w:right w:val="single" w:sz="8" w:space="0" w:color="auto"/>
            </w:tcBorders>
            <w:vAlign w:val="center"/>
            <w:hideMark/>
          </w:tcPr>
          <w:p w14:paraId="566FA16B" w14:textId="77777777" w:rsidR="00E35668" w:rsidRPr="00C0151B" w:rsidRDefault="00E35668" w:rsidP="002D75A8">
            <w:pPr>
              <w:jc w:val="center"/>
              <w:rPr>
                <w:rFonts w:ascii="Calibri" w:hAnsi="Calibri" w:cs="Calibri"/>
                <w:color w:val="000000"/>
              </w:rPr>
            </w:pPr>
            <w:r w:rsidRPr="00C0151B">
              <w:rPr>
                <w:rFonts w:ascii="Calibri" w:hAnsi="Calibri" w:cs="Calibri"/>
                <w:color w:val="000000"/>
              </w:rPr>
              <w:t>Todas las etiquetas, rotulaciones, manuales o cualquier otro identificativo del vehículo deben ser en español.</w:t>
            </w:r>
          </w:p>
        </w:tc>
      </w:tr>
      <w:tr w:rsidR="00E35668" w:rsidRPr="00530A73" w14:paraId="0C1653E4" w14:textId="77777777" w:rsidTr="002D75A8">
        <w:tblPrEx>
          <w:jc w:val="left"/>
        </w:tblPrEx>
        <w:trPr>
          <w:trHeight w:val="518"/>
        </w:trPr>
        <w:tc>
          <w:tcPr>
            <w:tcW w:w="3534" w:type="dxa"/>
            <w:gridSpan w:val="3"/>
            <w:tcBorders>
              <w:top w:val="single" w:sz="4" w:space="0" w:color="auto"/>
              <w:left w:val="single" w:sz="8" w:space="0" w:color="auto"/>
              <w:bottom w:val="single" w:sz="8" w:space="0" w:color="auto"/>
              <w:right w:val="single" w:sz="4" w:space="0" w:color="auto"/>
            </w:tcBorders>
            <w:vAlign w:val="center"/>
            <w:hideMark/>
          </w:tcPr>
          <w:p w14:paraId="253E9495"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ROTULACIÓN DE SEGURIDAD</w:t>
            </w:r>
          </w:p>
        </w:tc>
        <w:tc>
          <w:tcPr>
            <w:tcW w:w="5679" w:type="dxa"/>
            <w:gridSpan w:val="2"/>
            <w:tcBorders>
              <w:top w:val="nil"/>
              <w:left w:val="nil"/>
              <w:bottom w:val="single" w:sz="8" w:space="0" w:color="auto"/>
              <w:right w:val="single" w:sz="8" w:space="0" w:color="auto"/>
            </w:tcBorders>
            <w:vAlign w:val="center"/>
            <w:hideMark/>
          </w:tcPr>
          <w:p w14:paraId="6CD6EB86" w14:textId="77777777" w:rsidR="00E35668" w:rsidRPr="00C0151B" w:rsidRDefault="00E35668" w:rsidP="002D75A8">
            <w:pPr>
              <w:jc w:val="center"/>
              <w:rPr>
                <w:rFonts w:ascii="Calibri" w:hAnsi="Calibri" w:cs="Calibri"/>
                <w:color w:val="000000"/>
              </w:rPr>
            </w:pPr>
            <w:r w:rsidRPr="00C0151B">
              <w:rPr>
                <w:rFonts w:ascii="Calibri" w:hAnsi="Calibri" w:cs="Calibri"/>
                <w:color w:val="000000"/>
              </w:rPr>
              <w:t xml:space="preserve">Se rotulará la parte trasera del vehículo con marcado reflectante “tipo </w:t>
            </w:r>
            <w:proofErr w:type="spellStart"/>
            <w:r w:rsidRPr="00C0151B">
              <w:rPr>
                <w:rFonts w:ascii="Calibri" w:hAnsi="Calibri" w:cs="Calibri"/>
                <w:color w:val="000000"/>
              </w:rPr>
              <w:t>chevron</w:t>
            </w:r>
            <w:proofErr w:type="spellEnd"/>
            <w:r w:rsidRPr="00C0151B">
              <w:rPr>
                <w:rFonts w:ascii="Calibri" w:hAnsi="Calibri" w:cs="Calibri"/>
                <w:color w:val="000000"/>
              </w:rPr>
              <w:t>” en colores rojo y amarillo, en barras diagonales a mínimo 45º.</w:t>
            </w:r>
          </w:p>
        </w:tc>
      </w:tr>
      <w:bookmarkEnd w:id="27"/>
    </w:tbl>
    <w:p w14:paraId="735A2EE4" w14:textId="2C2FC611" w:rsidR="00AA0D79" w:rsidRPr="00C0151B" w:rsidRDefault="00AA0D79" w:rsidP="00DB633A">
      <w:pPr>
        <w:pStyle w:val="Textoindependienteprimerasangra"/>
        <w:rPr>
          <w:rFonts w:ascii="Calibri" w:hAnsi="Calibri" w:cs="Calibri"/>
          <w:b/>
          <w:w w:val="115"/>
        </w:rPr>
      </w:pPr>
    </w:p>
    <w:tbl>
      <w:tblPr>
        <w:tblW w:w="9215" w:type="dxa"/>
        <w:tblInd w:w="-294" w:type="dxa"/>
        <w:tblCellMar>
          <w:left w:w="70" w:type="dxa"/>
          <w:right w:w="70" w:type="dxa"/>
        </w:tblCellMar>
        <w:tblLook w:val="04A0" w:firstRow="1" w:lastRow="0" w:firstColumn="1" w:lastColumn="0" w:noHBand="0" w:noVBand="1"/>
      </w:tblPr>
      <w:tblGrid>
        <w:gridCol w:w="3261"/>
        <w:gridCol w:w="5954"/>
      </w:tblGrid>
      <w:tr w:rsidR="00E35668" w:rsidRPr="00530A73" w14:paraId="099D3B70" w14:textId="77777777" w:rsidTr="002D75A8">
        <w:trPr>
          <w:trHeight w:val="258"/>
        </w:trPr>
        <w:tc>
          <w:tcPr>
            <w:tcW w:w="9215"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71D814A7"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OTRAS CONDICIONES</w:t>
            </w:r>
          </w:p>
        </w:tc>
      </w:tr>
      <w:tr w:rsidR="00E35668" w:rsidRPr="00530A73" w14:paraId="5968CA13" w14:textId="77777777" w:rsidTr="002D75A8">
        <w:trPr>
          <w:trHeight w:val="245"/>
        </w:trPr>
        <w:tc>
          <w:tcPr>
            <w:tcW w:w="3261" w:type="dxa"/>
            <w:vMerge w:val="restart"/>
            <w:tcBorders>
              <w:top w:val="single" w:sz="4" w:space="0" w:color="auto"/>
              <w:left w:val="single" w:sz="8" w:space="0" w:color="auto"/>
              <w:bottom w:val="single" w:sz="4" w:space="0" w:color="auto"/>
              <w:right w:val="single" w:sz="4" w:space="0" w:color="auto"/>
            </w:tcBorders>
            <w:vAlign w:val="center"/>
            <w:hideMark/>
          </w:tcPr>
          <w:p w14:paraId="6FFDF966"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Garantía Técnica</w:t>
            </w:r>
          </w:p>
        </w:tc>
        <w:tc>
          <w:tcPr>
            <w:tcW w:w="5954" w:type="dxa"/>
            <w:tcBorders>
              <w:top w:val="single" w:sz="4" w:space="0" w:color="auto"/>
              <w:left w:val="nil"/>
              <w:bottom w:val="single" w:sz="4" w:space="0" w:color="auto"/>
              <w:right w:val="single" w:sz="8" w:space="0" w:color="auto"/>
            </w:tcBorders>
            <w:vAlign w:val="center"/>
            <w:hideMark/>
          </w:tcPr>
          <w:p w14:paraId="7D55A35B" w14:textId="77777777" w:rsidR="00E35668" w:rsidRPr="00C0151B" w:rsidRDefault="00E35668" w:rsidP="002D75A8">
            <w:pPr>
              <w:rPr>
                <w:rFonts w:ascii="Calibri" w:hAnsi="Calibri" w:cs="Calibri"/>
                <w:color w:val="000000"/>
              </w:rPr>
            </w:pPr>
            <w:r w:rsidRPr="00C0151B">
              <w:rPr>
                <w:rFonts w:ascii="Calibri" w:hAnsi="Calibri" w:cs="Calibri"/>
                <w:color w:val="000000"/>
              </w:rPr>
              <w:t>Motor mínimo 5 años</w:t>
            </w:r>
          </w:p>
        </w:tc>
      </w:tr>
      <w:tr w:rsidR="00E35668" w:rsidRPr="00530A73" w14:paraId="2ED99501" w14:textId="77777777" w:rsidTr="002D75A8">
        <w:trPr>
          <w:trHeight w:val="245"/>
        </w:trPr>
        <w:tc>
          <w:tcPr>
            <w:tcW w:w="3261" w:type="dxa"/>
            <w:vMerge/>
            <w:tcBorders>
              <w:top w:val="single" w:sz="4" w:space="0" w:color="auto"/>
              <w:left w:val="single" w:sz="8" w:space="0" w:color="auto"/>
              <w:bottom w:val="single" w:sz="4" w:space="0" w:color="auto"/>
              <w:right w:val="single" w:sz="4" w:space="0" w:color="auto"/>
            </w:tcBorders>
            <w:vAlign w:val="center"/>
            <w:hideMark/>
          </w:tcPr>
          <w:p w14:paraId="241D2A06"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8" w:space="0" w:color="auto"/>
            </w:tcBorders>
            <w:vAlign w:val="center"/>
            <w:hideMark/>
          </w:tcPr>
          <w:p w14:paraId="0DE1E9F8" w14:textId="77777777" w:rsidR="00E35668" w:rsidRPr="00C0151B" w:rsidRDefault="00E35668" w:rsidP="002D75A8">
            <w:pPr>
              <w:rPr>
                <w:rFonts w:ascii="Calibri" w:hAnsi="Calibri" w:cs="Calibri"/>
                <w:color w:val="000000"/>
              </w:rPr>
            </w:pPr>
            <w:r w:rsidRPr="00C0151B">
              <w:rPr>
                <w:rFonts w:ascii="Calibri" w:hAnsi="Calibri" w:cs="Calibri"/>
                <w:color w:val="000000"/>
              </w:rPr>
              <w:t>Transmisión mínimo 5 años</w:t>
            </w:r>
          </w:p>
        </w:tc>
      </w:tr>
      <w:tr w:rsidR="00E35668" w:rsidRPr="00530A73" w14:paraId="5019EA68" w14:textId="77777777" w:rsidTr="002D75A8">
        <w:trPr>
          <w:trHeight w:val="245"/>
        </w:trPr>
        <w:tc>
          <w:tcPr>
            <w:tcW w:w="3261" w:type="dxa"/>
            <w:vMerge/>
            <w:tcBorders>
              <w:top w:val="single" w:sz="4" w:space="0" w:color="auto"/>
              <w:left w:val="single" w:sz="8" w:space="0" w:color="auto"/>
              <w:bottom w:val="single" w:sz="4" w:space="0" w:color="auto"/>
              <w:right w:val="single" w:sz="4" w:space="0" w:color="auto"/>
            </w:tcBorders>
            <w:vAlign w:val="center"/>
            <w:hideMark/>
          </w:tcPr>
          <w:p w14:paraId="6C360CE5"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8" w:space="0" w:color="auto"/>
            </w:tcBorders>
            <w:vAlign w:val="center"/>
            <w:hideMark/>
          </w:tcPr>
          <w:p w14:paraId="70999C9B" w14:textId="77777777" w:rsidR="00E35668" w:rsidRPr="00C0151B" w:rsidRDefault="00E35668" w:rsidP="002D75A8">
            <w:pPr>
              <w:rPr>
                <w:rFonts w:ascii="Calibri" w:hAnsi="Calibri" w:cs="Calibri"/>
                <w:color w:val="000000"/>
              </w:rPr>
            </w:pPr>
            <w:r w:rsidRPr="00C0151B">
              <w:rPr>
                <w:rFonts w:ascii="Calibri" w:hAnsi="Calibri" w:cs="Calibri"/>
                <w:color w:val="000000"/>
              </w:rPr>
              <w:t>Chasis mínimo 5 años</w:t>
            </w:r>
          </w:p>
        </w:tc>
      </w:tr>
      <w:tr w:rsidR="00E35668" w:rsidRPr="00530A73" w14:paraId="5E84C897" w14:textId="77777777" w:rsidTr="002D75A8">
        <w:trPr>
          <w:trHeight w:val="245"/>
        </w:trPr>
        <w:tc>
          <w:tcPr>
            <w:tcW w:w="3261" w:type="dxa"/>
            <w:vMerge/>
            <w:tcBorders>
              <w:top w:val="single" w:sz="4" w:space="0" w:color="auto"/>
              <w:left w:val="single" w:sz="8" w:space="0" w:color="auto"/>
              <w:bottom w:val="single" w:sz="4" w:space="0" w:color="auto"/>
              <w:right w:val="single" w:sz="4" w:space="0" w:color="auto"/>
            </w:tcBorders>
            <w:vAlign w:val="center"/>
          </w:tcPr>
          <w:p w14:paraId="0D427A9D"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8" w:space="0" w:color="auto"/>
            </w:tcBorders>
            <w:vAlign w:val="center"/>
          </w:tcPr>
          <w:p w14:paraId="4A66A2EA" w14:textId="77777777" w:rsidR="00E35668" w:rsidRPr="00C0151B" w:rsidRDefault="00E35668" w:rsidP="002D75A8">
            <w:pPr>
              <w:rPr>
                <w:rFonts w:ascii="Calibri" w:hAnsi="Calibri" w:cs="Calibri"/>
                <w:color w:val="000000"/>
              </w:rPr>
            </w:pPr>
            <w:r w:rsidRPr="00C0151B">
              <w:rPr>
                <w:rFonts w:ascii="Calibri" w:hAnsi="Calibri" w:cs="Calibri"/>
                <w:color w:val="000000"/>
              </w:rPr>
              <w:t>Garantía Sistema Hidráulico escalera mínimo 5 años</w:t>
            </w:r>
          </w:p>
        </w:tc>
      </w:tr>
      <w:tr w:rsidR="00E35668" w:rsidRPr="00530A73" w14:paraId="785145F9" w14:textId="77777777" w:rsidTr="002D75A8">
        <w:trPr>
          <w:trHeight w:val="245"/>
        </w:trPr>
        <w:tc>
          <w:tcPr>
            <w:tcW w:w="3261" w:type="dxa"/>
            <w:vMerge/>
            <w:tcBorders>
              <w:top w:val="single" w:sz="4" w:space="0" w:color="auto"/>
              <w:left w:val="single" w:sz="8" w:space="0" w:color="auto"/>
              <w:bottom w:val="single" w:sz="4" w:space="0" w:color="auto"/>
              <w:right w:val="single" w:sz="4" w:space="0" w:color="auto"/>
            </w:tcBorders>
            <w:vAlign w:val="center"/>
          </w:tcPr>
          <w:p w14:paraId="2710440A"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8" w:space="0" w:color="auto"/>
            </w:tcBorders>
            <w:vAlign w:val="center"/>
          </w:tcPr>
          <w:p w14:paraId="360EFEC9" w14:textId="77777777" w:rsidR="00E35668" w:rsidRPr="00C0151B" w:rsidRDefault="00E35668" w:rsidP="002D75A8">
            <w:pPr>
              <w:rPr>
                <w:rFonts w:ascii="Calibri" w:hAnsi="Calibri" w:cs="Calibri"/>
                <w:color w:val="000000"/>
              </w:rPr>
            </w:pPr>
            <w:r w:rsidRPr="00C0151B">
              <w:rPr>
                <w:rFonts w:ascii="Calibri" w:hAnsi="Calibri" w:cs="Calibri"/>
                <w:color w:val="000000"/>
              </w:rPr>
              <w:t>Garantía Estructura escalera mínimo 5 años</w:t>
            </w:r>
          </w:p>
        </w:tc>
      </w:tr>
      <w:tr w:rsidR="00E35668" w:rsidRPr="00530A73" w14:paraId="0187F909" w14:textId="77777777" w:rsidTr="002D75A8">
        <w:trPr>
          <w:trHeight w:val="245"/>
        </w:trPr>
        <w:tc>
          <w:tcPr>
            <w:tcW w:w="3261" w:type="dxa"/>
            <w:vMerge/>
            <w:tcBorders>
              <w:top w:val="single" w:sz="4" w:space="0" w:color="auto"/>
              <w:left w:val="single" w:sz="8" w:space="0" w:color="auto"/>
              <w:bottom w:val="single" w:sz="4" w:space="0" w:color="auto"/>
              <w:right w:val="single" w:sz="4" w:space="0" w:color="auto"/>
            </w:tcBorders>
            <w:vAlign w:val="center"/>
          </w:tcPr>
          <w:p w14:paraId="60F6634E"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8" w:space="0" w:color="auto"/>
            </w:tcBorders>
            <w:vAlign w:val="center"/>
          </w:tcPr>
          <w:p w14:paraId="674C9F4B" w14:textId="77777777" w:rsidR="00E35668" w:rsidRPr="00C0151B" w:rsidRDefault="00E35668" w:rsidP="002D75A8">
            <w:pPr>
              <w:rPr>
                <w:rFonts w:ascii="Calibri" w:hAnsi="Calibri" w:cs="Calibri"/>
                <w:color w:val="000000"/>
              </w:rPr>
            </w:pPr>
            <w:r w:rsidRPr="00C0151B">
              <w:rPr>
                <w:rFonts w:ascii="Calibri" w:hAnsi="Calibri" w:cs="Calibri"/>
                <w:color w:val="000000"/>
              </w:rPr>
              <w:t>Garantía bomba de agua mínimo 5 años</w:t>
            </w:r>
          </w:p>
        </w:tc>
      </w:tr>
      <w:tr w:rsidR="00E35668" w:rsidRPr="00530A73" w14:paraId="1A751D3D" w14:textId="77777777" w:rsidTr="002D75A8">
        <w:trPr>
          <w:trHeight w:val="245"/>
        </w:trPr>
        <w:tc>
          <w:tcPr>
            <w:tcW w:w="3261" w:type="dxa"/>
            <w:vMerge/>
            <w:tcBorders>
              <w:top w:val="single" w:sz="4" w:space="0" w:color="auto"/>
              <w:left w:val="single" w:sz="8" w:space="0" w:color="auto"/>
              <w:bottom w:val="single" w:sz="4" w:space="0" w:color="auto"/>
              <w:right w:val="single" w:sz="4" w:space="0" w:color="auto"/>
            </w:tcBorders>
            <w:vAlign w:val="center"/>
            <w:hideMark/>
          </w:tcPr>
          <w:p w14:paraId="58697A40"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4" w:space="0" w:color="auto"/>
            </w:tcBorders>
            <w:vAlign w:val="center"/>
            <w:hideMark/>
          </w:tcPr>
          <w:p w14:paraId="6183DAFE" w14:textId="77777777" w:rsidR="00E35668" w:rsidRPr="00C0151B" w:rsidRDefault="00E35668" w:rsidP="002D75A8">
            <w:pPr>
              <w:rPr>
                <w:rFonts w:ascii="Calibri" w:hAnsi="Calibri" w:cs="Calibri"/>
                <w:color w:val="000000"/>
              </w:rPr>
            </w:pPr>
            <w:r w:rsidRPr="00C0151B">
              <w:rPr>
                <w:rFonts w:ascii="Calibri" w:hAnsi="Calibri" w:cs="Calibri"/>
                <w:color w:val="000000"/>
              </w:rPr>
              <w:t>Carrocería mínimo 10 años</w:t>
            </w:r>
          </w:p>
        </w:tc>
      </w:tr>
      <w:tr w:rsidR="00E35668" w:rsidRPr="00530A73" w14:paraId="124C3D02" w14:textId="77777777" w:rsidTr="002D75A8">
        <w:trPr>
          <w:gridAfter w:val="1"/>
          <w:wAfter w:w="5954" w:type="dxa"/>
          <w:trHeight w:val="338"/>
        </w:trPr>
        <w:tc>
          <w:tcPr>
            <w:tcW w:w="3261" w:type="dxa"/>
            <w:vMerge/>
            <w:tcBorders>
              <w:top w:val="single" w:sz="4" w:space="0" w:color="auto"/>
              <w:left w:val="single" w:sz="8" w:space="0" w:color="auto"/>
              <w:bottom w:val="single" w:sz="4" w:space="0" w:color="auto"/>
              <w:right w:val="single" w:sz="4" w:space="0" w:color="auto"/>
            </w:tcBorders>
            <w:vAlign w:val="center"/>
            <w:hideMark/>
          </w:tcPr>
          <w:p w14:paraId="19EF7445" w14:textId="77777777" w:rsidR="00E35668" w:rsidRPr="00C0151B" w:rsidRDefault="00E35668" w:rsidP="002D75A8">
            <w:pPr>
              <w:rPr>
                <w:rFonts w:ascii="Calibri" w:hAnsi="Calibri" w:cs="Calibri"/>
                <w:b/>
                <w:bCs/>
                <w:color w:val="000000"/>
              </w:rPr>
            </w:pPr>
          </w:p>
        </w:tc>
      </w:tr>
      <w:tr w:rsidR="00E35668" w:rsidRPr="00530A73" w14:paraId="13203374" w14:textId="77777777" w:rsidTr="002D75A8">
        <w:trPr>
          <w:trHeight w:val="70"/>
        </w:trPr>
        <w:tc>
          <w:tcPr>
            <w:tcW w:w="3261" w:type="dxa"/>
            <w:vMerge/>
            <w:tcBorders>
              <w:top w:val="single" w:sz="4" w:space="0" w:color="auto"/>
              <w:left w:val="single" w:sz="8" w:space="0" w:color="auto"/>
              <w:bottom w:val="single" w:sz="4" w:space="0" w:color="auto"/>
              <w:right w:val="single" w:sz="4" w:space="0" w:color="auto"/>
            </w:tcBorders>
            <w:vAlign w:val="center"/>
            <w:hideMark/>
          </w:tcPr>
          <w:p w14:paraId="11CD2336"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4" w:space="0" w:color="auto"/>
            </w:tcBorders>
            <w:vAlign w:val="center"/>
            <w:hideMark/>
          </w:tcPr>
          <w:p w14:paraId="05CC8BEA" w14:textId="77777777" w:rsidR="00E35668" w:rsidRPr="00C0151B" w:rsidRDefault="00E35668" w:rsidP="002D75A8">
            <w:pPr>
              <w:rPr>
                <w:rFonts w:ascii="Calibri" w:hAnsi="Calibri" w:cs="Calibri"/>
                <w:color w:val="000000"/>
              </w:rPr>
            </w:pPr>
            <w:r w:rsidRPr="00C0151B">
              <w:rPr>
                <w:rFonts w:ascii="Calibri" w:hAnsi="Calibri" w:cs="Calibri"/>
                <w:color w:val="000000"/>
              </w:rPr>
              <w:t>Pintura mínimo 5 años</w:t>
            </w:r>
          </w:p>
        </w:tc>
      </w:tr>
      <w:tr w:rsidR="00E35668" w:rsidRPr="00530A73" w14:paraId="17F061A2" w14:textId="77777777" w:rsidTr="002D75A8">
        <w:trPr>
          <w:trHeight w:val="245"/>
        </w:trPr>
        <w:tc>
          <w:tcPr>
            <w:tcW w:w="3261" w:type="dxa"/>
            <w:vMerge/>
            <w:tcBorders>
              <w:top w:val="single" w:sz="4" w:space="0" w:color="auto"/>
              <w:left w:val="single" w:sz="8" w:space="0" w:color="auto"/>
              <w:bottom w:val="single" w:sz="4" w:space="0" w:color="auto"/>
              <w:right w:val="single" w:sz="4" w:space="0" w:color="auto"/>
            </w:tcBorders>
            <w:vAlign w:val="center"/>
            <w:hideMark/>
          </w:tcPr>
          <w:p w14:paraId="55629965"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4" w:space="0" w:color="auto"/>
            </w:tcBorders>
            <w:vAlign w:val="center"/>
            <w:hideMark/>
          </w:tcPr>
          <w:p w14:paraId="42A390A2"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Equipamiento a ser suministrado con el </w:t>
            </w:r>
            <w:proofErr w:type="gramStart"/>
            <w:r w:rsidRPr="00C0151B">
              <w:rPr>
                <w:rFonts w:ascii="Calibri" w:hAnsi="Calibri" w:cs="Calibri"/>
                <w:color w:val="000000"/>
              </w:rPr>
              <w:t xml:space="preserve">vehículo </w:t>
            </w:r>
            <w:r w:rsidRPr="00C0151B">
              <w:rPr>
                <w:rFonts w:ascii="Calibri" w:hAnsi="Calibri" w:cs="Calibri"/>
                <w:b/>
                <w:color w:val="000000"/>
              </w:rPr>
              <w:t>:</w:t>
            </w:r>
            <w:proofErr w:type="gramEnd"/>
            <w:r w:rsidRPr="00C0151B">
              <w:rPr>
                <w:rFonts w:ascii="Calibri" w:hAnsi="Calibri" w:cs="Calibri"/>
                <w:b/>
                <w:color w:val="000000"/>
              </w:rPr>
              <w:t xml:space="preserve"> mínimo 1 año</w:t>
            </w:r>
          </w:p>
        </w:tc>
      </w:tr>
      <w:tr w:rsidR="00E35668" w:rsidRPr="00530A73" w14:paraId="3CE1BE4D" w14:textId="77777777" w:rsidTr="002D75A8">
        <w:trPr>
          <w:trHeight w:val="589"/>
        </w:trPr>
        <w:tc>
          <w:tcPr>
            <w:tcW w:w="3261" w:type="dxa"/>
            <w:vMerge/>
            <w:tcBorders>
              <w:top w:val="single" w:sz="4" w:space="0" w:color="auto"/>
              <w:left w:val="single" w:sz="8" w:space="0" w:color="auto"/>
              <w:bottom w:val="single" w:sz="4" w:space="0" w:color="auto"/>
              <w:right w:val="single" w:sz="4" w:space="0" w:color="auto"/>
            </w:tcBorders>
            <w:vAlign w:val="center"/>
            <w:hideMark/>
          </w:tcPr>
          <w:p w14:paraId="7BDE41F7"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4" w:space="0" w:color="auto"/>
            </w:tcBorders>
            <w:vAlign w:val="center"/>
            <w:hideMark/>
          </w:tcPr>
          <w:p w14:paraId="189590D3" w14:textId="77777777" w:rsidR="00E35668" w:rsidRPr="00C0151B" w:rsidRDefault="00E35668" w:rsidP="002D75A8">
            <w:pPr>
              <w:rPr>
                <w:rFonts w:ascii="Calibri" w:hAnsi="Calibri" w:cs="Calibri"/>
                <w:color w:val="000000"/>
              </w:rPr>
            </w:pPr>
            <w:r w:rsidRPr="00C0151B">
              <w:rPr>
                <w:rFonts w:ascii="Calibri" w:hAnsi="Calibri" w:cs="Calibri"/>
                <w:color w:val="000000"/>
              </w:rPr>
              <w:t xml:space="preserve">Luces de emergencia, sirena, sistema de comunicación, sistema eléctrico y electrónico de las tomas eléctricas y accesorios instalados por el </w:t>
            </w:r>
            <w:proofErr w:type="gramStart"/>
            <w:r w:rsidRPr="00C0151B">
              <w:rPr>
                <w:rFonts w:ascii="Calibri" w:hAnsi="Calibri" w:cs="Calibri"/>
                <w:color w:val="000000"/>
              </w:rPr>
              <w:t>carrocero :</w:t>
            </w:r>
            <w:proofErr w:type="gramEnd"/>
            <w:r w:rsidRPr="00C0151B">
              <w:rPr>
                <w:rFonts w:ascii="Calibri" w:hAnsi="Calibri" w:cs="Calibri"/>
                <w:color w:val="000000"/>
              </w:rPr>
              <w:t xml:space="preserve"> </w:t>
            </w:r>
            <w:r w:rsidRPr="00C0151B">
              <w:rPr>
                <w:rFonts w:ascii="Calibri" w:hAnsi="Calibri" w:cs="Calibri"/>
                <w:b/>
                <w:color w:val="000000"/>
              </w:rPr>
              <w:t>mínimo 5 años</w:t>
            </w:r>
          </w:p>
        </w:tc>
      </w:tr>
      <w:tr w:rsidR="00E35668" w:rsidRPr="00530A73" w14:paraId="5287FA7C" w14:textId="77777777" w:rsidTr="002D75A8">
        <w:trPr>
          <w:trHeight w:val="589"/>
        </w:trPr>
        <w:tc>
          <w:tcPr>
            <w:tcW w:w="3261" w:type="dxa"/>
            <w:vMerge/>
            <w:tcBorders>
              <w:top w:val="single" w:sz="4" w:space="0" w:color="auto"/>
              <w:left w:val="single" w:sz="8" w:space="0" w:color="auto"/>
              <w:bottom w:val="single" w:sz="4" w:space="0" w:color="auto"/>
              <w:right w:val="single" w:sz="4" w:space="0" w:color="auto"/>
            </w:tcBorders>
            <w:vAlign w:val="center"/>
          </w:tcPr>
          <w:p w14:paraId="3B4E6D09"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8" w:space="0" w:color="auto"/>
            </w:tcBorders>
            <w:vAlign w:val="center"/>
          </w:tcPr>
          <w:p w14:paraId="4AB9BCAC" w14:textId="77777777" w:rsidR="00E35668" w:rsidRPr="00C0151B" w:rsidRDefault="00E35668" w:rsidP="002D75A8">
            <w:pPr>
              <w:rPr>
                <w:rFonts w:ascii="Calibri" w:hAnsi="Calibri" w:cs="Calibri"/>
                <w:color w:val="000000"/>
              </w:rPr>
            </w:pPr>
            <w:r w:rsidRPr="00C0151B">
              <w:rPr>
                <w:rFonts w:ascii="Calibri" w:hAnsi="Calibri" w:cs="Calibri"/>
                <w:color w:val="000000"/>
              </w:rPr>
              <w:t>La Garantía Técnica deberá cubrir la reposición oportuna y gratuita de los bienes objeto de la contratación ante defectos de fabricación.</w:t>
            </w:r>
          </w:p>
        </w:tc>
      </w:tr>
      <w:tr w:rsidR="00E35668" w:rsidRPr="00530A73" w14:paraId="1200A434" w14:textId="77777777" w:rsidTr="002D75A8">
        <w:trPr>
          <w:trHeight w:val="393"/>
        </w:trPr>
        <w:tc>
          <w:tcPr>
            <w:tcW w:w="3261" w:type="dxa"/>
            <w:vMerge/>
            <w:tcBorders>
              <w:top w:val="single" w:sz="4" w:space="0" w:color="auto"/>
              <w:left w:val="single" w:sz="8" w:space="0" w:color="auto"/>
              <w:bottom w:val="single" w:sz="4" w:space="0" w:color="auto"/>
              <w:right w:val="single" w:sz="4" w:space="0" w:color="auto"/>
            </w:tcBorders>
            <w:vAlign w:val="center"/>
            <w:hideMark/>
          </w:tcPr>
          <w:p w14:paraId="45A14562" w14:textId="77777777" w:rsidR="00E35668" w:rsidRPr="00C0151B" w:rsidRDefault="00E35668" w:rsidP="002D75A8">
            <w:pPr>
              <w:rPr>
                <w:rFonts w:ascii="Calibri" w:hAnsi="Calibri" w:cs="Calibri"/>
                <w:b/>
                <w:bCs/>
                <w:color w:val="000000"/>
              </w:rPr>
            </w:pPr>
          </w:p>
        </w:tc>
        <w:tc>
          <w:tcPr>
            <w:tcW w:w="5954" w:type="dxa"/>
            <w:tcBorders>
              <w:top w:val="single" w:sz="4" w:space="0" w:color="auto"/>
              <w:left w:val="nil"/>
              <w:bottom w:val="single" w:sz="4" w:space="0" w:color="auto"/>
              <w:right w:val="single" w:sz="8" w:space="0" w:color="auto"/>
            </w:tcBorders>
            <w:vAlign w:val="center"/>
            <w:hideMark/>
          </w:tcPr>
          <w:p w14:paraId="56EF8E60" w14:textId="77777777" w:rsidR="00E35668" w:rsidRPr="00C0151B" w:rsidRDefault="00E35668" w:rsidP="002D75A8">
            <w:pPr>
              <w:rPr>
                <w:rFonts w:ascii="Calibri" w:hAnsi="Calibri" w:cs="Calibri"/>
                <w:color w:val="000000"/>
              </w:rPr>
            </w:pPr>
            <w:r w:rsidRPr="00C0151B">
              <w:rPr>
                <w:rFonts w:ascii="Calibri" w:hAnsi="Calibri" w:cs="Calibri"/>
                <w:b/>
                <w:color w:val="000000"/>
              </w:rPr>
              <w:t>NOTA:</w:t>
            </w:r>
            <w:r w:rsidRPr="00C0151B">
              <w:rPr>
                <w:rFonts w:ascii="Calibri" w:hAnsi="Calibri" w:cs="Calibri"/>
                <w:color w:val="000000"/>
              </w:rPr>
              <w:t xml:space="preserve"> El oferente adjudicado al momento de la firma del contrato presentará la garantía técnica original por la totalidad de los bienes ofertados, conforme las condiciones y plazos antes descritos </w:t>
            </w:r>
          </w:p>
          <w:p w14:paraId="3F35E78B" w14:textId="77777777" w:rsidR="00E35668" w:rsidRPr="00C0151B" w:rsidRDefault="00E35668" w:rsidP="002D75A8">
            <w:pPr>
              <w:rPr>
                <w:rFonts w:ascii="Calibri" w:hAnsi="Calibri" w:cs="Calibri"/>
                <w:color w:val="000000"/>
              </w:rPr>
            </w:pPr>
          </w:p>
        </w:tc>
      </w:tr>
      <w:tr w:rsidR="00E35668" w:rsidRPr="00530A73" w14:paraId="7016D7AE" w14:textId="77777777" w:rsidTr="002D75A8">
        <w:trPr>
          <w:trHeight w:val="589"/>
        </w:trPr>
        <w:tc>
          <w:tcPr>
            <w:tcW w:w="3261" w:type="dxa"/>
            <w:tcBorders>
              <w:top w:val="single" w:sz="4" w:space="0" w:color="auto"/>
              <w:left w:val="single" w:sz="4" w:space="0" w:color="auto"/>
              <w:bottom w:val="single" w:sz="4" w:space="0" w:color="auto"/>
              <w:right w:val="single" w:sz="4" w:space="0" w:color="auto"/>
            </w:tcBorders>
            <w:vAlign w:val="center"/>
            <w:hideMark/>
          </w:tcPr>
          <w:p w14:paraId="3DA8172A"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Garantía de Provisión de Repuestos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48D698A" w14:textId="77777777" w:rsidR="00E35668" w:rsidRPr="00C0151B" w:rsidRDefault="00E35668" w:rsidP="002D75A8">
            <w:pPr>
              <w:rPr>
                <w:rFonts w:ascii="Calibri" w:hAnsi="Calibri" w:cs="Calibri"/>
                <w:color w:val="000000"/>
              </w:rPr>
            </w:pPr>
            <w:r w:rsidRPr="00C0151B">
              <w:rPr>
                <w:rFonts w:ascii="Calibri" w:hAnsi="Calibri" w:cs="Calibri"/>
                <w:color w:val="000000"/>
              </w:rPr>
              <w:t>El oferente en su propuesta deberá entregar la garantía de provisión de repuestos, accesorios, partes y piezas de los bienes objeto de la contratación por al menos 10 años.</w:t>
            </w:r>
          </w:p>
        </w:tc>
      </w:tr>
      <w:tr w:rsidR="00E35668" w:rsidRPr="00530A73" w14:paraId="413001CD" w14:textId="77777777" w:rsidTr="002D75A8">
        <w:trPr>
          <w:trHeight w:val="1139"/>
        </w:trPr>
        <w:tc>
          <w:tcPr>
            <w:tcW w:w="3261" w:type="dxa"/>
            <w:vMerge w:val="restart"/>
            <w:tcBorders>
              <w:top w:val="nil"/>
              <w:left w:val="single" w:sz="8" w:space="0" w:color="auto"/>
              <w:bottom w:val="single" w:sz="4" w:space="0" w:color="auto"/>
              <w:right w:val="single" w:sz="4" w:space="0" w:color="auto"/>
            </w:tcBorders>
            <w:vAlign w:val="center"/>
            <w:hideMark/>
          </w:tcPr>
          <w:p w14:paraId="375D147D"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Talleres de Servicio Autorizado</w:t>
            </w:r>
          </w:p>
        </w:tc>
        <w:tc>
          <w:tcPr>
            <w:tcW w:w="5954" w:type="dxa"/>
            <w:tcBorders>
              <w:top w:val="nil"/>
              <w:left w:val="nil"/>
              <w:bottom w:val="single" w:sz="4" w:space="0" w:color="auto"/>
              <w:right w:val="single" w:sz="8" w:space="0" w:color="auto"/>
            </w:tcBorders>
            <w:vAlign w:val="center"/>
            <w:hideMark/>
          </w:tcPr>
          <w:p w14:paraId="08E7D701"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El oferente deberá presentar certificado mediante el cual indique el nombre del representante o distribuidor autorizado en Ecuador de la marca de las herramientas y/o equipos incluidos en su propuesta, para brindar soporte técnico, atender las garantías de estos equipos y realizar las tareas de mantenimiento.</w:t>
            </w:r>
          </w:p>
        </w:tc>
      </w:tr>
      <w:tr w:rsidR="00E35668" w:rsidRPr="00530A73" w14:paraId="2F2C2EE1" w14:textId="77777777" w:rsidTr="002D75A8">
        <w:trPr>
          <w:trHeight w:val="787"/>
        </w:trPr>
        <w:tc>
          <w:tcPr>
            <w:tcW w:w="3261" w:type="dxa"/>
            <w:vMerge/>
            <w:tcBorders>
              <w:top w:val="nil"/>
              <w:left w:val="single" w:sz="8" w:space="0" w:color="auto"/>
              <w:bottom w:val="single" w:sz="4" w:space="0" w:color="auto"/>
              <w:right w:val="single" w:sz="4" w:space="0" w:color="auto"/>
            </w:tcBorders>
            <w:vAlign w:val="center"/>
            <w:hideMark/>
          </w:tcPr>
          <w:p w14:paraId="69C1F767" w14:textId="77777777" w:rsidR="00E35668" w:rsidRPr="00C0151B" w:rsidRDefault="00E35668" w:rsidP="002D75A8">
            <w:pPr>
              <w:rPr>
                <w:rFonts w:ascii="Calibri" w:hAnsi="Calibri" w:cs="Calibri"/>
                <w:b/>
                <w:bCs/>
                <w:color w:val="000000"/>
              </w:rPr>
            </w:pPr>
          </w:p>
        </w:tc>
        <w:tc>
          <w:tcPr>
            <w:tcW w:w="5954" w:type="dxa"/>
            <w:tcBorders>
              <w:top w:val="nil"/>
              <w:left w:val="nil"/>
              <w:bottom w:val="single" w:sz="4" w:space="0" w:color="auto"/>
              <w:right w:val="single" w:sz="8" w:space="0" w:color="auto"/>
            </w:tcBorders>
            <w:vAlign w:val="center"/>
            <w:hideMark/>
          </w:tcPr>
          <w:p w14:paraId="513D13C4"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 xml:space="preserve">Disposición de talleres de servicio técnico autorizado del oferente en la ciudad de Guayaquil para los mantenimientos preventivos y correctivos de los camiones y equipamiento descritos en la garantía técnica. El oferente deberá incluir en la oferta el plan de mantenimiento preventivo de los camiones y equipamiento descritos en la garantía técnica suministrada a ejecutarse durante el plazo de vigencia.                                                                                                                                            </w:t>
            </w:r>
          </w:p>
        </w:tc>
      </w:tr>
      <w:tr w:rsidR="00E35668" w:rsidRPr="00530A73" w14:paraId="35297BF7" w14:textId="77777777" w:rsidTr="002D75A8">
        <w:trPr>
          <w:trHeight w:val="361"/>
        </w:trPr>
        <w:tc>
          <w:tcPr>
            <w:tcW w:w="3261" w:type="dxa"/>
            <w:tcBorders>
              <w:top w:val="nil"/>
              <w:left w:val="single" w:sz="8" w:space="0" w:color="auto"/>
              <w:bottom w:val="single" w:sz="4" w:space="0" w:color="auto"/>
              <w:right w:val="single" w:sz="4" w:space="0" w:color="auto"/>
            </w:tcBorders>
            <w:noWrap/>
            <w:vAlign w:val="center"/>
            <w:hideMark/>
          </w:tcPr>
          <w:p w14:paraId="4D0F3E10"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Manual de Operación</w:t>
            </w:r>
          </w:p>
        </w:tc>
        <w:tc>
          <w:tcPr>
            <w:tcW w:w="5954" w:type="dxa"/>
            <w:tcBorders>
              <w:top w:val="nil"/>
              <w:left w:val="nil"/>
              <w:bottom w:val="single" w:sz="4" w:space="0" w:color="auto"/>
              <w:right w:val="single" w:sz="8" w:space="0" w:color="auto"/>
            </w:tcBorders>
            <w:noWrap/>
            <w:vAlign w:val="center"/>
            <w:hideMark/>
          </w:tcPr>
          <w:p w14:paraId="5CCCBADC" w14:textId="77777777" w:rsidR="00E35668" w:rsidRPr="00C0151B" w:rsidRDefault="00E35668" w:rsidP="002D75A8">
            <w:pPr>
              <w:rPr>
                <w:rFonts w:ascii="Calibri" w:hAnsi="Calibri" w:cs="Calibri"/>
                <w:color w:val="000000"/>
              </w:rPr>
            </w:pPr>
            <w:r w:rsidRPr="00C0151B">
              <w:rPr>
                <w:rFonts w:ascii="Calibri" w:hAnsi="Calibri" w:cs="Calibri"/>
                <w:color w:val="000000"/>
              </w:rPr>
              <w:t>El oferente adjudicado deberá entregar los manuales técnicos que prevean el uso, operación y mantenimiento de los vehículos de, así como del equipo técnico, los que deben encontrarse en idioma español y cuya entrega se efectuará conjuntamente con los bienes suministrados.</w:t>
            </w:r>
          </w:p>
        </w:tc>
      </w:tr>
      <w:tr w:rsidR="00E35668" w:rsidRPr="00530A73" w14:paraId="3CEEB7E7" w14:textId="77777777" w:rsidTr="002D75A8">
        <w:trPr>
          <w:trHeight w:val="405"/>
        </w:trPr>
        <w:tc>
          <w:tcPr>
            <w:tcW w:w="3261" w:type="dxa"/>
            <w:tcBorders>
              <w:top w:val="nil"/>
              <w:left w:val="single" w:sz="8" w:space="0" w:color="auto"/>
              <w:bottom w:val="nil"/>
              <w:right w:val="single" w:sz="4" w:space="0" w:color="auto"/>
            </w:tcBorders>
            <w:noWrap/>
            <w:vAlign w:val="center"/>
            <w:hideMark/>
          </w:tcPr>
          <w:p w14:paraId="138577BE"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Certificaciones de Calidad</w:t>
            </w:r>
          </w:p>
        </w:tc>
        <w:tc>
          <w:tcPr>
            <w:tcW w:w="5954" w:type="dxa"/>
            <w:tcBorders>
              <w:top w:val="nil"/>
              <w:left w:val="nil"/>
              <w:bottom w:val="nil"/>
              <w:right w:val="single" w:sz="8" w:space="0" w:color="auto"/>
            </w:tcBorders>
            <w:noWrap/>
            <w:vAlign w:val="center"/>
            <w:hideMark/>
          </w:tcPr>
          <w:p w14:paraId="024F72AB"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 xml:space="preserve">El oferente deberá presentar los documentos que acrediten el cumplimiento de las normas </w:t>
            </w:r>
            <w:proofErr w:type="gramStart"/>
            <w:r w:rsidRPr="00C0151B">
              <w:rPr>
                <w:rFonts w:ascii="Calibri" w:hAnsi="Calibri" w:cs="Calibri"/>
                <w:color w:val="000000"/>
              </w:rPr>
              <w:t>requeridas,  emitidos</w:t>
            </w:r>
            <w:proofErr w:type="gramEnd"/>
            <w:r w:rsidRPr="00C0151B">
              <w:rPr>
                <w:rFonts w:ascii="Calibri" w:hAnsi="Calibri" w:cs="Calibri"/>
                <w:color w:val="000000"/>
              </w:rPr>
              <w:t xml:space="preserve"> por una entidad Certificadora /laboratorio.</w:t>
            </w:r>
          </w:p>
        </w:tc>
      </w:tr>
      <w:tr w:rsidR="00E35668" w:rsidRPr="00530A73" w14:paraId="04DC207B" w14:textId="77777777" w:rsidTr="002D75A8">
        <w:trPr>
          <w:trHeight w:val="91"/>
        </w:trPr>
        <w:tc>
          <w:tcPr>
            <w:tcW w:w="3261" w:type="dxa"/>
            <w:tcBorders>
              <w:top w:val="nil"/>
              <w:left w:val="single" w:sz="8" w:space="0" w:color="auto"/>
              <w:bottom w:val="single" w:sz="8" w:space="0" w:color="auto"/>
              <w:right w:val="single" w:sz="4" w:space="0" w:color="auto"/>
            </w:tcBorders>
            <w:noWrap/>
            <w:vAlign w:val="center"/>
          </w:tcPr>
          <w:p w14:paraId="2D11F216" w14:textId="77777777" w:rsidR="00E35668" w:rsidRPr="00C0151B" w:rsidRDefault="00E35668" w:rsidP="002D75A8">
            <w:pPr>
              <w:rPr>
                <w:rFonts w:ascii="Calibri" w:hAnsi="Calibri" w:cs="Calibri"/>
                <w:b/>
                <w:bCs/>
                <w:color w:val="000000"/>
              </w:rPr>
            </w:pPr>
          </w:p>
        </w:tc>
        <w:tc>
          <w:tcPr>
            <w:tcW w:w="5954" w:type="dxa"/>
            <w:tcBorders>
              <w:top w:val="nil"/>
              <w:left w:val="nil"/>
              <w:bottom w:val="single" w:sz="8" w:space="0" w:color="auto"/>
              <w:right w:val="single" w:sz="8" w:space="0" w:color="auto"/>
            </w:tcBorders>
            <w:noWrap/>
            <w:vAlign w:val="center"/>
          </w:tcPr>
          <w:p w14:paraId="24810651" w14:textId="77777777" w:rsidR="00E35668" w:rsidRPr="00C0151B" w:rsidRDefault="00E35668" w:rsidP="002D75A8">
            <w:pPr>
              <w:rPr>
                <w:rFonts w:ascii="Calibri" w:hAnsi="Calibri" w:cs="Calibri"/>
                <w:color w:val="000000"/>
              </w:rPr>
            </w:pPr>
          </w:p>
        </w:tc>
      </w:tr>
      <w:tr w:rsidR="00E35668" w:rsidRPr="00530A73" w14:paraId="6E6616BA" w14:textId="77777777" w:rsidTr="002D75A8">
        <w:trPr>
          <w:trHeight w:val="405"/>
        </w:trPr>
        <w:tc>
          <w:tcPr>
            <w:tcW w:w="3261" w:type="dxa"/>
            <w:tcBorders>
              <w:top w:val="nil"/>
              <w:left w:val="single" w:sz="8" w:space="0" w:color="auto"/>
              <w:bottom w:val="single" w:sz="4" w:space="0" w:color="auto"/>
              <w:right w:val="single" w:sz="4" w:space="0" w:color="auto"/>
            </w:tcBorders>
            <w:noWrap/>
            <w:vAlign w:val="center"/>
          </w:tcPr>
          <w:p w14:paraId="0BD6B400" w14:textId="77777777" w:rsidR="00E35668" w:rsidRPr="00C0151B" w:rsidRDefault="00E35668" w:rsidP="002D75A8">
            <w:pPr>
              <w:jc w:val="center"/>
              <w:rPr>
                <w:rFonts w:ascii="Calibri" w:hAnsi="Calibri" w:cs="Calibri"/>
                <w:b/>
                <w:bCs/>
                <w:color w:val="000000"/>
              </w:rPr>
            </w:pPr>
            <w:r w:rsidRPr="00C0151B">
              <w:rPr>
                <w:rFonts w:ascii="Calibri" w:hAnsi="Calibri" w:cs="Calibri"/>
                <w:b/>
                <w:bCs/>
                <w:color w:val="000000"/>
              </w:rPr>
              <w:t>CAPACITACIÓN</w:t>
            </w:r>
          </w:p>
        </w:tc>
        <w:tc>
          <w:tcPr>
            <w:tcW w:w="5954" w:type="dxa"/>
            <w:tcBorders>
              <w:top w:val="nil"/>
              <w:left w:val="nil"/>
              <w:bottom w:val="single" w:sz="4" w:space="0" w:color="auto"/>
              <w:right w:val="single" w:sz="8" w:space="0" w:color="auto"/>
            </w:tcBorders>
            <w:noWrap/>
            <w:vAlign w:val="center"/>
          </w:tcPr>
          <w:p w14:paraId="46C42902" w14:textId="77777777" w:rsidR="00E35668" w:rsidRPr="00C0151B" w:rsidRDefault="00E35668" w:rsidP="002D75A8">
            <w:pPr>
              <w:jc w:val="both"/>
              <w:rPr>
                <w:rFonts w:ascii="Calibri" w:hAnsi="Calibri" w:cs="Calibri"/>
                <w:color w:val="000000"/>
              </w:rPr>
            </w:pPr>
            <w:r w:rsidRPr="00C0151B">
              <w:rPr>
                <w:rFonts w:ascii="Calibri" w:hAnsi="Calibri" w:cs="Calibri"/>
                <w:color w:val="000000"/>
              </w:rPr>
              <w:t>Deberá realizarse una capacitación para el manejo adecuado del vehículo. Esta capacitación deberá ser realizada por una persona autorizada por el fabricante de los vehículos la cual se desplazará tras la entrega del vehículo a las instalaciones del Benemérito Cuerpo de Bomberos de Samborondón. Esta capacitación tendrá una duración de dos días (dos jornadas por día) con un total de entre 12 a 18 horas o de acuerdo a la necesidad institucional, y será impartida a conductores, personal operativo y mecánicos de la institución.</w:t>
            </w:r>
          </w:p>
        </w:tc>
      </w:tr>
    </w:tbl>
    <w:p w14:paraId="3FCE384B" w14:textId="77777777" w:rsidR="00E35668" w:rsidRPr="00C0151B" w:rsidRDefault="00E35668" w:rsidP="00DB633A">
      <w:pPr>
        <w:pStyle w:val="Textoindependienteprimerasangra"/>
        <w:rPr>
          <w:rFonts w:ascii="Calibri" w:hAnsi="Calibri" w:cs="Calibri"/>
          <w:b/>
          <w:w w:val="115"/>
        </w:rPr>
      </w:pPr>
    </w:p>
    <w:p w14:paraId="74D8C75D" w14:textId="0164BC90" w:rsidR="00AA0D79" w:rsidRPr="00C0151B" w:rsidRDefault="00AA0D79" w:rsidP="00DB633A">
      <w:pPr>
        <w:pStyle w:val="Textoindependienteprimerasangra"/>
        <w:rPr>
          <w:rFonts w:ascii="Calibri" w:hAnsi="Calibri" w:cs="Calibri"/>
          <w:b/>
          <w:w w:val="115"/>
        </w:rPr>
      </w:pPr>
    </w:p>
    <w:p w14:paraId="10A298F6" w14:textId="48D2D522" w:rsidR="00AA0D79" w:rsidRPr="00C0151B" w:rsidRDefault="00AA0D79" w:rsidP="00DB633A">
      <w:pPr>
        <w:pStyle w:val="Textoindependienteprimerasangra"/>
        <w:rPr>
          <w:rFonts w:ascii="Calibri" w:hAnsi="Calibri" w:cs="Calibri"/>
          <w:b/>
          <w:w w:val="115"/>
        </w:rPr>
      </w:pPr>
    </w:p>
    <w:p w14:paraId="5B474E6E" w14:textId="5998C8A5" w:rsidR="00AA0D79" w:rsidRPr="00C0151B" w:rsidRDefault="00AA0D79" w:rsidP="00DB633A">
      <w:pPr>
        <w:pStyle w:val="Textoindependienteprimerasangra"/>
        <w:rPr>
          <w:rFonts w:ascii="Calibri" w:hAnsi="Calibri" w:cs="Calibri"/>
          <w:b/>
          <w:w w:val="115"/>
        </w:rPr>
      </w:pPr>
    </w:p>
    <w:p w14:paraId="5556575A" w14:textId="77777777" w:rsidR="00AA0D79" w:rsidRPr="00C0151B" w:rsidRDefault="00AA0D79" w:rsidP="00DB633A">
      <w:pPr>
        <w:pStyle w:val="Textoindependienteprimerasangra"/>
        <w:rPr>
          <w:rFonts w:ascii="Calibri" w:hAnsi="Calibri" w:cs="Calibri"/>
          <w:b/>
          <w:w w:val="115"/>
        </w:rPr>
      </w:pPr>
    </w:p>
    <w:p w14:paraId="2B50402F" w14:textId="0DEB8FA7" w:rsidR="005A187D" w:rsidRPr="00C0151B" w:rsidRDefault="00064112" w:rsidP="005A187D">
      <w:pPr>
        <w:jc w:val="center"/>
        <w:rPr>
          <w:rFonts w:ascii="Calibri" w:eastAsia="Trebuchet MS" w:hAnsi="Calibri" w:cs="Calibri"/>
          <w:b/>
          <w:bCs/>
          <w:spacing w:val="-1"/>
          <w:w w:val="115"/>
          <w:sz w:val="20"/>
          <w:szCs w:val="20"/>
        </w:rPr>
      </w:pPr>
      <w:r w:rsidRPr="00C0151B">
        <w:rPr>
          <w:rFonts w:ascii="Calibri" w:eastAsia="Trebuchet MS" w:hAnsi="Calibri" w:cs="Calibri"/>
          <w:b/>
          <w:bCs/>
          <w:spacing w:val="-1"/>
          <w:w w:val="115"/>
          <w:sz w:val="20"/>
          <w:szCs w:val="20"/>
        </w:rPr>
        <w:lastRenderedPageBreak/>
        <w:t xml:space="preserve">   </w:t>
      </w:r>
      <w:r w:rsidR="005A187D" w:rsidRPr="00C0151B">
        <w:rPr>
          <w:rFonts w:ascii="Calibri" w:eastAsia="Trebuchet MS" w:hAnsi="Calibri" w:cs="Calibri"/>
          <w:b/>
          <w:bCs/>
          <w:spacing w:val="-1"/>
          <w:w w:val="115"/>
          <w:sz w:val="20"/>
          <w:szCs w:val="20"/>
        </w:rPr>
        <w:t xml:space="preserve">  SECCIÓN IV</w:t>
      </w:r>
    </w:p>
    <w:p w14:paraId="40BB08F2" w14:textId="28395A14" w:rsidR="005A187D" w:rsidRPr="00C0151B" w:rsidRDefault="005A187D" w:rsidP="005A187D">
      <w:pPr>
        <w:pStyle w:val="Default"/>
        <w:jc w:val="center"/>
        <w:rPr>
          <w:rFonts w:ascii="Calibri" w:eastAsia="Trebuchet MS" w:hAnsi="Calibri" w:cs="Calibri"/>
          <w:b/>
          <w:bCs/>
          <w:color w:val="auto"/>
          <w:spacing w:val="-1"/>
          <w:w w:val="115"/>
          <w:sz w:val="20"/>
          <w:szCs w:val="20"/>
          <w:lang w:val="es-ES" w:eastAsia="en-US"/>
        </w:rPr>
      </w:pPr>
      <w:r w:rsidRPr="00C0151B">
        <w:rPr>
          <w:rFonts w:ascii="Calibri" w:eastAsia="Trebuchet MS" w:hAnsi="Calibri" w:cs="Calibri"/>
          <w:b/>
          <w:bCs/>
          <w:color w:val="auto"/>
          <w:spacing w:val="-1"/>
          <w:w w:val="115"/>
          <w:sz w:val="20"/>
          <w:szCs w:val="20"/>
          <w:lang w:val="es-ES" w:eastAsia="en-US"/>
        </w:rPr>
        <w:t xml:space="preserve">          ANEXO 2 </w:t>
      </w:r>
    </w:p>
    <w:p w14:paraId="62530EF8" w14:textId="0481F633" w:rsidR="005A187D" w:rsidRPr="00C0151B" w:rsidRDefault="005A187D" w:rsidP="005A187D">
      <w:pPr>
        <w:widowControl/>
        <w:autoSpaceDE/>
        <w:autoSpaceDN/>
        <w:spacing w:after="160"/>
        <w:ind w:left="720"/>
        <w:jc w:val="center"/>
        <w:rPr>
          <w:rFonts w:ascii="Calibri" w:eastAsia="Trebuchet MS" w:hAnsi="Calibri" w:cs="Calibri"/>
          <w:b/>
          <w:bCs/>
          <w:spacing w:val="-1"/>
          <w:w w:val="115"/>
          <w:sz w:val="20"/>
          <w:szCs w:val="20"/>
        </w:rPr>
      </w:pPr>
      <w:r w:rsidRPr="00C0151B">
        <w:rPr>
          <w:rFonts w:ascii="Calibri" w:eastAsia="Trebuchet MS" w:hAnsi="Calibri" w:cs="Calibri"/>
          <w:b/>
          <w:bCs/>
          <w:spacing w:val="-1"/>
          <w:w w:val="115"/>
          <w:sz w:val="20"/>
          <w:szCs w:val="20"/>
        </w:rPr>
        <w:t>METODOLOGÍA DE EVALUACIÓN CUMPLE/NO CUMPLE</w:t>
      </w:r>
    </w:p>
    <w:p w14:paraId="0DF35424" w14:textId="77777777" w:rsidR="00A80A3F" w:rsidRPr="00C570AC" w:rsidRDefault="00A80A3F" w:rsidP="00731C5A">
      <w:pPr>
        <w:widowControl/>
        <w:numPr>
          <w:ilvl w:val="0"/>
          <w:numId w:val="20"/>
        </w:numPr>
        <w:autoSpaceDE/>
        <w:autoSpaceDN/>
        <w:spacing w:after="160"/>
        <w:ind w:left="-1080"/>
        <w:jc w:val="center"/>
        <w:rPr>
          <w:rFonts w:ascii="Lucida Sans" w:hAnsi="Lucida Sans" w:cs="Arial"/>
          <w:b/>
          <w:sz w:val="18"/>
          <w:szCs w:val="18"/>
        </w:rPr>
      </w:pPr>
      <w:r w:rsidRPr="00C570AC">
        <w:rPr>
          <w:rFonts w:ascii="Lucida Sans" w:hAnsi="Lucida Sans" w:cs="Arial"/>
          <w:b/>
          <w:sz w:val="18"/>
          <w:szCs w:val="18"/>
        </w:rPr>
        <w:t>METODOLOGÍA DE EVALUACIÓN CUMPLE/NO CUMPLE</w:t>
      </w:r>
    </w:p>
    <w:p w14:paraId="4AEFAC37" w14:textId="166AD5A4" w:rsidR="00A80A3F" w:rsidRDefault="00A80A3F" w:rsidP="00A80A3F">
      <w:pPr>
        <w:jc w:val="both"/>
        <w:rPr>
          <w:rFonts w:ascii="Lucida Sans" w:hAnsi="Lucida Sans" w:cs="Arial"/>
          <w:sz w:val="18"/>
          <w:szCs w:val="18"/>
        </w:rPr>
      </w:pPr>
      <w:r w:rsidRPr="00C570AC">
        <w:rPr>
          <w:rFonts w:ascii="Lucida Sans" w:hAnsi="Lucida Sans" w:cs="Arial"/>
          <w:sz w:val="18"/>
          <w:szCs w:val="18"/>
        </w:rPr>
        <w:t xml:space="preserve">De acuerdo a la naturaleza de la presente contratación se han definidos los siguientes parámetros que son de cumplimiento obligatorio; el incumplimiento de cualquiera de ellos será causal de rechazo de la oferta: </w:t>
      </w:r>
    </w:p>
    <w:p w14:paraId="1B92A80E" w14:textId="77777777" w:rsidR="001A3149" w:rsidRPr="00C570AC" w:rsidRDefault="001A3149" w:rsidP="00A80A3F">
      <w:pPr>
        <w:jc w:val="both"/>
        <w:rPr>
          <w:rFonts w:ascii="Lucida Sans" w:hAnsi="Lucida Sans" w:cs="Arial"/>
          <w:sz w:val="18"/>
          <w:szCs w:val="18"/>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6015"/>
      </w:tblGrid>
      <w:tr w:rsidR="00E61219" w:rsidRPr="00395B0C" w14:paraId="14E38E23" w14:textId="77777777" w:rsidTr="002D75A8">
        <w:trPr>
          <w:trHeight w:val="88"/>
          <w:jc w:val="center"/>
        </w:trPr>
        <w:tc>
          <w:tcPr>
            <w:tcW w:w="3637" w:type="dxa"/>
            <w:tcBorders>
              <w:bottom w:val="single" w:sz="4" w:space="0" w:color="auto"/>
            </w:tcBorders>
            <w:shd w:val="pct10" w:color="auto" w:fill="auto"/>
          </w:tcPr>
          <w:p w14:paraId="52ABEA94" w14:textId="77777777" w:rsidR="00E61219" w:rsidRPr="00C0151B" w:rsidRDefault="00E61219" w:rsidP="002D75A8">
            <w:pPr>
              <w:jc w:val="center"/>
              <w:rPr>
                <w:rFonts w:ascii="Calibri" w:hAnsi="Calibri" w:cs="Calibri"/>
                <w:sz w:val="20"/>
                <w:szCs w:val="20"/>
              </w:rPr>
            </w:pPr>
            <w:r w:rsidRPr="00C0151B">
              <w:rPr>
                <w:rFonts w:ascii="Calibri" w:hAnsi="Calibri" w:cs="Calibri"/>
                <w:b/>
                <w:bCs/>
                <w:color w:val="000000"/>
                <w:sz w:val="20"/>
                <w:szCs w:val="20"/>
              </w:rPr>
              <w:t>PARÁMETRO</w:t>
            </w:r>
          </w:p>
        </w:tc>
        <w:tc>
          <w:tcPr>
            <w:tcW w:w="6015" w:type="dxa"/>
            <w:shd w:val="pct10" w:color="auto" w:fill="auto"/>
          </w:tcPr>
          <w:p w14:paraId="28530B41" w14:textId="77777777" w:rsidR="00E61219" w:rsidRPr="00C0151B" w:rsidRDefault="00E61219" w:rsidP="002D75A8">
            <w:pPr>
              <w:jc w:val="both"/>
              <w:rPr>
                <w:rFonts w:ascii="Calibri" w:hAnsi="Calibri" w:cs="Calibri"/>
                <w:sz w:val="20"/>
                <w:szCs w:val="20"/>
              </w:rPr>
            </w:pPr>
            <w:r w:rsidRPr="00C0151B">
              <w:rPr>
                <w:rFonts w:ascii="Calibri" w:hAnsi="Calibri" w:cs="Calibri"/>
                <w:b/>
                <w:bCs/>
                <w:color w:val="000000"/>
                <w:sz w:val="20"/>
                <w:szCs w:val="20"/>
              </w:rPr>
              <w:t xml:space="preserve">                                         DESCRIPCIÓN</w:t>
            </w:r>
          </w:p>
        </w:tc>
      </w:tr>
      <w:tr w:rsidR="00E61219" w:rsidRPr="00395B0C" w14:paraId="27E73DA5" w14:textId="77777777" w:rsidTr="002D75A8">
        <w:trPr>
          <w:trHeight w:val="1771"/>
          <w:jc w:val="center"/>
        </w:trPr>
        <w:tc>
          <w:tcPr>
            <w:tcW w:w="3637" w:type="dxa"/>
            <w:shd w:val="pct15" w:color="auto" w:fill="auto"/>
          </w:tcPr>
          <w:p w14:paraId="78D0A02A" w14:textId="77777777" w:rsidR="00E61219" w:rsidRPr="00C0151B" w:rsidRDefault="00E61219" w:rsidP="002D75A8">
            <w:pPr>
              <w:jc w:val="center"/>
              <w:rPr>
                <w:rFonts w:ascii="Calibri" w:hAnsi="Calibri" w:cs="Calibri"/>
                <w:sz w:val="20"/>
                <w:szCs w:val="20"/>
              </w:rPr>
            </w:pPr>
            <w:r w:rsidRPr="00C0151B">
              <w:rPr>
                <w:rFonts w:ascii="Calibri" w:hAnsi="Calibri" w:cs="Calibri"/>
                <w:sz w:val="20"/>
                <w:szCs w:val="20"/>
              </w:rPr>
              <w:tab/>
            </w:r>
          </w:p>
          <w:p w14:paraId="769D6816" w14:textId="77777777" w:rsidR="00E61219" w:rsidRPr="00C0151B" w:rsidRDefault="00E61219" w:rsidP="002D75A8">
            <w:pPr>
              <w:jc w:val="center"/>
              <w:rPr>
                <w:rFonts w:ascii="Calibri" w:hAnsi="Calibri" w:cs="Calibri"/>
                <w:sz w:val="20"/>
                <w:szCs w:val="20"/>
              </w:rPr>
            </w:pPr>
          </w:p>
          <w:p w14:paraId="0FAF0583" w14:textId="77777777" w:rsidR="00E61219" w:rsidRPr="00C0151B" w:rsidRDefault="00E61219" w:rsidP="002D75A8">
            <w:pPr>
              <w:jc w:val="center"/>
              <w:rPr>
                <w:rFonts w:ascii="Calibri" w:hAnsi="Calibri" w:cs="Calibri"/>
                <w:sz w:val="20"/>
                <w:szCs w:val="20"/>
              </w:rPr>
            </w:pPr>
          </w:p>
          <w:p w14:paraId="48732D42" w14:textId="77777777" w:rsidR="00E61219" w:rsidRPr="00C0151B" w:rsidRDefault="00E61219" w:rsidP="002D75A8">
            <w:pPr>
              <w:jc w:val="center"/>
              <w:rPr>
                <w:rFonts w:ascii="Calibri" w:hAnsi="Calibri" w:cs="Calibri"/>
                <w:sz w:val="20"/>
                <w:szCs w:val="20"/>
              </w:rPr>
            </w:pPr>
          </w:p>
          <w:p w14:paraId="059C1F70" w14:textId="77777777" w:rsidR="00E61219" w:rsidRPr="00C0151B" w:rsidRDefault="00E61219" w:rsidP="002D75A8">
            <w:pPr>
              <w:jc w:val="center"/>
              <w:rPr>
                <w:rFonts w:ascii="Calibri" w:hAnsi="Calibri" w:cs="Calibri"/>
                <w:sz w:val="20"/>
                <w:szCs w:val="20"/>
              </w:rPr>
            </w:pPr>
          </w:p>
          <w:p w14:paraId="516EB2B9" w14:textId="77777777" w:rsidR="00E61219" w:rsidRPr="00C0151B" w:rsidRDefault="00E61219" w:rsidP="002D75A8">
            <w:pPr>
              <w:jc w:val="center"/>
              <w:rPr>
                <w:rFonts w:ascii="Calibri" w:hAnsi="Calibri" w:cs="Calibri"/>
                <w:sz w:val="20"/>
                <w:szCs w:val="20"/>
              </w:rPr>
            </w:pPr>
          </w:p>
          <w:p w14:paraId="1ECB5566" w14:textId="77777777" w:rsidR="00E61219" w:rsidRPr="00C0151B" w:rsidRDefault="00E61219" w:rsidP="002D75A8">
            <w:pPr>
              <w:jc w:val="center"/>
              <w:rPr>
                <w:rFonts w:ascii="Calibri" w:hAnsi="Calibri" w:cs="Calibri"/>
                <w:sz w:val="20"/>
                <w:szCs w:val="20"/>
              </w:rPr>
            </w:pPr>
          </w:p>
          <w:p w14:paraId="7997FCFF" w14:textId="77777777" w:rsidR="00E61219" w:rsidRPr="00C0151B" w:rsidRDefault="00E61219" w:rsidP="002D75A8">
            <w:pPr>
              <w:jc w:val="center"/>
              <w:rPr>
                <w:rFonts w:ascii="Calibri" w:hAnsi="Calibri" w:cs="Calibri"/>
                <w:sz w:val="20"/>
                <w:szCs w:val="20"/>
              </w:rPr>
            </w:pPr>
          </w:p>
          <w:p w14:paraId="56D1C5C3" w14:textId="77777777" w:rsidR="00E61219" w:rsidRPr="00C0151B" w:rsidRDefault="00E61219" w:rsidP="002D75A8">
            <w:pPr>
              <w:jc w:val="center"/>
              <w:rPr>
                <w:rFonts w:ascii="Calibri" w:hAnsi="Calibri" w:cs="Calibri"/>
                <w:sz w:val="20"/>
                <w:szCs w:val="20"/>
              </w:rPr>
            </w:pPr>
          </w:p>
          <w:p w14:paraId="489C9EE2" w14:textId="77777777" w:rsidR="00E61219" w:rsidRPr="00C0151B" w:rsidRDefault="00E61219" w:rsidP="002D75A8">
            <w:pPr>
              <w:jc w:val="center"/>
              <w:rPr>
                <w:rFonts w:ascii="Calibri" w:hAnsi="Calibri" w:cs="Calibri"/>
                <w:sz w:val="20"/>
                <w:szCs w:val="20"/>
              </w:rPr>
            </w:pPr>
          </w:p>
          <w:p w14:paraId="3B882429" w14:textId="77777777" w:rsidR="00E61219" w:rsidRPr="00C0151B" w:rsidRDefault="00E61219" w:rsidP="002D75A8">
            <w:pPr>
              <w:jc w:val="center"/>
              <w:rPr>
                <w:rFonts w:ascii="Calibri" w:hAnsi="Calibri" w:cs="Calibri"/>
                <w:sz w:val="20"/>
                <w:szCs w:val="20"/>
              </w:rPr>
            </w:pPr>
          </w:p>
          <w:p w14:paraId="70E00D7C" w14:textId="77777777" w:rsidR="00E61219" w:rsidRPr="00C0151B" w:rsidRDefault="00E61219" w:rsidP="002D75A8">
            <w:pPr>
              <w:jc w:val="center"/>
              <w:rPr>
                <w:rFonts w:ascii="Calibri" w:hAnsi="Calibri" w:cs="Calibri"/>
                <w:sz w:val="20"/>
                <w:szCs w:val="20"/>
              </w:rPr>
            </w:pPr>
          </w:p>
          <w:p w14:paraId="5E725105" w14:textId="77777777" w:rsidR="00E61219" w:rsidRPr="00C0151B" w:rsidRDefault="00E61219" w:rsidP="002D75A8">
            <w:pPr>
              <w:jc w:val="center"/>
              <w:rPr>
                <w:rFonts w:ascii="Calibri" w:hAnsi="Calibri" w:cs="Calibri"/>
                <w:sz w:val="20"/>
                <w:szCs w:val="20"/>
              </w:rPr>
            </w:pPr>
          </w:p>
          <w:p w14:paraId="629B1A23" w14:textId="77777777" w:rsidR="00E61219" w:rsidRPr="00C0151B" w:rsidRDefault="00E61219" w:rsidP="002D75A8">
            <w:pPr>
              <w:jc w:val="center"/>
              <w:rPr>
                <w:rFonts w:ascii="Calibri" w:hAnsi="Calibri" w:cs="Calibri"/>
                <w:sz w:val="20"/>
                <w:szCs w:val="20"/>
              </w:rPr>
            </w:pPr>
          </w:p>
          <w:p w14:paraId="73468B13" w14:textId="77777777" w:rsidR="00E61219" w:rsidRPr="00C0151B" w:rsidRDefault="00E61219" w:rsidP="002D75A8">
            <w:pPr>
              <w:jc w:val="center"/>
              <w:rPr>
                <w:rFonts w:ascii="Calibri" w:hAnsi="Calibri" w:cs="Calibri"/>
                <w:sz w:val="20"/>
                <w:szCs w:val="20"/>
              </w:rPr>
            </w:pPr>
          </w:p>
          <w:p w14:paraId="74525A5A" w14:textId="77777777" w:rsidR="00E61219" w:rsidRPr="00C0151B" w:rsidRDefault="00E61219" w:rsidP="002D75A8">
            <w:pPr>
              <w:jc w:val="center"/>
              <w:rPr>
                <w:rFonts w:ascii="Calibri" w:hAnsi="Calibri" w:cs="Calibri"/>
                <w:sz w:val="20"/>
                <w:szCs w:val="20"/>
              </w:rPr>
            </w:pPr>
          </w:p>
          <w:p w14:paraId="166111AE" w14:textId="77777777" w:rsidR="00E61219" w:rsidRPr="00C0151B" w:rsidRDefault="00E61219" w:rsidP="002D75A8">
            <w:pPr>
              <w:jc w:val="center"/>
              <w:rPr>
                <w:rFonts w:ascii="Calibri" w:hAnsi="Calibri" w:cs="Calibri"/>
                <w:sz w:val="20"/>
                <w:szCs w:val="20"/>
              </w:rPr>
            </w:pPr>
          </w:p>
          <w:p w14:paraId="24EFF1BE" w14:textId="77777777" w:rsidR="00E61219" w:rsidRPr="00C0151B" w:rsidRDefault="00E61219" w:rsidP="002D75A8">
            <w:pPr>
              <w:jc w:val="center"/>
              <w:rPr>
                <w:rFonts w:ascii="Calibri" w:hAnsi="Calibri" w:cs="Calibri"/>
                <w:sz w:val="20"/>
                <w:szCs w:val="20"/>
              </w:rPr>
            </w:pPr>
          </w:p>
          <w:p w14:paraId="2419BBF9" w14:textId="77777777" w:rsidR="00E61219" w:rsidRPr="00C0151B" w:rsidRDefault="00E61219" w:rsidP="002D75A8">
            <w:pPr>
              <w:jc w:val="center"/>
              <w:rPr>
                <w:rFonts w:ascii="Calibri" w:hAnsi="Calibri" w:cs="Calibri"/>
                <w:sz w:val="20"/>
                <w:szCs w:val="20"/>
              </w:rPr>
            </w:pPr>
          </w:p>
          <w:p w14:paraId="0A4D10E8" w14:textId="77777777" w:rsidR="00E61219" w:rsidRPr="00C0151B" w:rsidRDefault="00E61219" w:rsidP="002D75A8">
            <w:pPr>
              <w:jc w:val="center"/>
              <w:rPr>
                <w:rFonts w:ascii="Calibri" w:hAnsi="Calibri" w:cs="Calibri"/>
                <w:sz w:val="20"/>
                <w:szCs w:val="20"/>
              </w:rPr>
            </w:pPr>
          </w:p>
          <w:p w14:paraId="498E58C4" w14:textId="77777777" w:rsidR="00E61219" w:rsidRPr="00C0151B" w:rsidRDefault="00E61219" w:rsidP="002D75A8">
            <w:pPr>
              <w:jc w:val="center"/>
              <w:rPr>
                <w:rFonts w:ascii="Calibri" w:hAnsi="Calibri" w:cs="Calibri"/>
                <w:sz w:val="20"/>
                <w:szCs w:val="20"/>
              </w:rPr>
            </w:pPr>
          </w:p>
          <w:p w14:paraId="74F031CA" w14:textId="77777777" w:rsidR="00E61219" w:rsidRPr="00C0151B" w:rsidRDefault="00E61219" w:rsidP="002D75A8">
            <w:pPr>
              <w:jc w:val="center"/>
              <w:rPr>
                <w:rFonts w:ascii="Calibri" w:hAnsi="Calibri" w:cs="Calibri"/>
                <w:sz w:val="20"/>
                <w:szCs w:val="20"/>
              </w:rPr>
            </w:pPr>
          </w:p>
          <w:p w14:paraId="3DB30360" w14:textId="77777777" w:rsidR="00E61219" w:rsidRPr="00C0151B" w:rsidRDefault="00E61219" w:rsidP="002D75A8">
            <w:pPr>
              <w:jc w:val="center"/>
              <w:rPr>
                <w:rFonts w:ascii="Calibri" w:hAnsi="Calibri" w:cs="Calibri"/>
                <w:sz w:val="20"/>
                <w:szCs w:val="20"/>
              </w:rPr>
            </w:pPr>
          </w:p>
          <w:p w14:paraId="1795506C" w14:textId="77777777" w:rsidR="00E61219" w:rsidRPr="00C0151B" w:rsidRDefault="00E61219" w:rsidP="002D75A8">
            <w:pPr>
              <w:jc w:val="center"/>
              <w:rPr>
                <w:rFonts w:ascii="Calibri" w:hAnsi="Calibri" w:cs="Calibri"/>
                <w:sz w:val="20"/>
                <w:szCs w:val="20"/>
              </w:rPr>
            </w:pPr>
          </w:p>
          <w:p w14:paraId="563AEAD7" w14:textId="77777777" w:rsidR="00E61219" w:rsidRPr="00C0151B" w:rsidRDefault="00E61219" w:rsidP="002D75A8">
            <w:pPr>
              <w:jc w:val="center"/>
              <w:rPr>
                <w:rFonts w:ascii="Calibri" w:hAnsi="Calibri" w:cs="Calibri"/>
                <w:sz w:val="20"/>
                <w:szCs w:val="20"/>
              </w:rPr>
            </w:pPr>
          </w:p>
          <w:p w14:paraId="2D502F5F" w14:textId="77777777" w:rsidR="00E61219" w:rsidRPr="00C0151B" w:rsidRDefault="00E61219" w:rsidP="002D75A8">
            <w:pPr>
              <w:jc w:val="center"/>
              <w:rPr>
                <w:rFonts w:ascii="Calibri" w:hAnsi="Calibri" w:cs="Calibri"/>
                <w:sz w:val="20"/>
                <w:szCs w:val="20"/>
              </w:rPr>
            </w:pPr>
            <w:r w:rsidRPr="00C0151B">
              <w:rPr>
                <w:rFonts w:ascii="Calibri" w:hAnsi="Calibri" w:cs="Calibri"/>
                <w:b/>
                <w:bCs/>
                <w:color w:val="000000"/>
                <w:sz w:val="20"/>
                <w:szCs w:val="20"/>
              </w:rPr>
              <w:t xml:space="preserve">FORMULARIO DE LA OFERTA Y </w:t>
            </w:r>
            <w:r w:rsidRPr="00C0151B">
              <w:rPr>
                <w:rFonts w:ascii="Calibri" w:hAnsi="Calibri" w:cs="Calibri"/>
                <w:b/>
                <w:bCs/>
                <w:sz w:val="20"/>
                <w:szCs w:val="20"/>
              </w:rPr>
              <w:t>REQUISITOS</w:t>
            </w:r>
            <w:r w:rsidRPr="00C0151B">
              <w:rPr>
                <w:rFonts w:ascii="Calibri" w:hAnsi="Calibri" w:cs="Calibri"/>
                <w:b/>
                <w:bCs/>
                <w:color w:val="000000"/>
                <w:sz w:val="20"/>
                <w:szCs w:val="20"/>
              </w:rPr>
              <w:t xml:space="preserve"> MINIMOS</w:t>
            </w:r>
          </w:p>
        </w:tc>
        <w:tc>
          <w:tcPr>
            <w:tcW w:w="6015" w:type="dxa"/>
          </w:tcPr>
          <w:p w14:paraId="78360D40"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 xml:space="preserve">Formulario de la Oferta: Se evaluará considerando la presentación de los formularios del pliego, de acuerdo al siguiente detalle:      </w:t>
            </w:r>
          </w:p>
          <w:p w14:paraId="4CA743DD"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Formulario único de la oferta.</w:t>
            </w:r>
          </w:p>
          <w:p w14:paraId="47E3599D"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Formulario de lista de precios</w:t>
            </w:r>
          </w:p>
          <w:p w14:paraId="77F1BE30"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Requisitos Mínimos: Como parte habilitante de la oferta, el oferente deberá adjuntar los siguientes requisitos mínimos:</w:t>
            </w:r>
          </w:p>
          <w:p w14:paraId="101A35B2"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Adjuntar en la oferta una descripción técnica completa de los vehículos y equipos ofertados, fichas técnicas, catálogos, diagramas y planos que permitan verificar el cumplimiento de las especificaciones técnicas.</w:t>
            </w:r>
          </w:p>
          <w:p w14:paraId="588AA3B0"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El proveedor deberá presentar ficha técnica del fabricante de la pintura en el que se indique su clasificación y el granulado.</w:t>
            </w:r>
          </w:p>
          <w:p w14:paraId="59B66F5A"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Se deberá presentar una ficha técnica de las persianas a utilizarse.</w:t>
            </w:r>
          </w:p>
          <w:p w14:paraId="46DAB66C"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Adjuntar en su oferta modelo de garantía técnica por la totalidad de los bienes ofertados, conforme el tiempo solicitado en las especificaciones técnicas.</w:t>
            </w:r>
          </w:p>
          <w:p w14:paraId="4F952832"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Presentar declaración que avale que los vehículos serán fabricados bajo norma EN 1846 o NFPA 1901 o su equivalente</w:t>
            </w:r>
          </w:p>
          <w:p w14:paraId="2833F3A3"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Presentar declaración que avale que los vehículos serán fabricados bajo norma EN 14043:2014 o EN 1777 o su equivalente</w:t>
            </w:r>
          </w:p>
          <w:p w14:paraId="6C167626"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Presentar al menos un certificado de un laboratorio independiente que certifiquen que el proveedor ha fabricado vehículos conforme a las normas requeridas en las especificaciones técnicas.</w:t>
            </w:r>
          </w:p>
          <w:p w14:paraId="34BF8A04"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 xml:space="preserve">Presentar un ensayo que respalde los requisitos de resistencias térmicas y mecánicas solicitadas para el material de la carrocería.                                                                                                                                                                                                                                      </w:t>
            </w:r>
          </w:p>
          <w:p w14:paraId="331E78D2"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El ensayo realizado por un laboratorio externo al fabricante deberá respaldar que la resistencia a la tracción y a la flexión debe tener una variación máxima menor al 5%. El ensayo en laboratorio deberá verificar que el material no genera llama (No propagador al fuego) y demostrar una resistencia a la temperatura hasta 300ºC, este requisito será presentado solo para vehículos construidos con carrocerías fabricadas en material compuesto.</w:t>
            </w:r>
          </w:p>
          <w:p w14:paraId="330DE110"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 xml:space="preserve">Adjuntar carta de compromiso suscrita por el oferente a través de la cual indique la disposición de talleres de servicio técnico </w:t>
            </w:r>
            <w:proofErr w:type="gramStart"/>
            <w:r w:rsidRPr="00C0151B">
              <w:rPr>
                <w:rFonts w:ascii="Calibri" w:hAnsi="Calibri" w:cs="Calibri"/>
                <w:color w:val="000000"/>
                <w:sz w:val="20"/>
                <w:szCs w:val="20"/>
              </w:rPr>
              <w:t>autorizado  en</w:t>
            </w:r>
            <w:proofErr w:type="gramEnd"/>
            <w:r w:rsidRPr="00C0151B">
              <w:rPr>
                <w:rFonts w:ascii="Calibri" w:hAnsi="Calibri" w:cs="Calibri"/>
                <w:color w:val="000000"/>
                <w:sz w:val="20"/>
                <w:szCs w:val="20"/>
              </w:rPr>
              <w:t xml:space="preserve"> la ciudad de Guayaquil para el mantenimiento preventivo y correctivo de los camiones y equipamiento descrito en la garantía técnica, así como la provisión de repuestos, accesorios, partes y piezas  por 10 años.</w:t>
            </w:r>
          </w:p>
          <w:p w14:paraId="367FF54F"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lastRenderedPageBreak/>
              <w:t>Previo a la suscripción del contrato, el oferente adjudicado deberá presentar el acuerdo o convenio suscrito con el o los talleres autorizados respecto de los camiones y equipamiento descrito en la garantía técnica suministrada, debidamente notariado, a fin de garantizar el soporte técnico y mantenimiento durante el plazo de vigencia de la misma.</w:t>
            </w:r>
          </w:p>
          <w:p w14:paraId="65F2B103"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 xml:space="preserve">El oferente deberá incluir en su oferta el plan de mantenimiento preventivo recomendado para los camiones y equipamiento descritos en la garantía técnica suministrada, los mismos que deberán ejecutarse durante el plazo de vigencia.                                                                                                                                                                                                                                                                                                          </w:t>
            </w:r>
          </w:p>
          <w:p w14:paraId="2A7DADB6" w14:textId="77777777" w:rsidR="00E61219" w:rsidRPr="00C0151B" w:rsidRDefault="00E61219" w:rsidP="00731C5A">
            <w:pPr>
              <w:widowControl/>
              <w:numPr>
                <w:ilvl w:val="0"/>
                <w:numId w:val="19"/>
              </w:numPr>
              <w:suppressAutoHyphens/>
              <w:autoSpaceDE/>
              <w:autoSpaceDN/>
              <w:jc w:val="both"/>
              <w:rPr>
                <w:rFonts w:ascii="Calibri" w:hAnsi="Calibri" w:cs="Calibri"/>
                <w:color w:val="000000"/>
                <w:sz w:val="20"/>
                <w:szCs w:val="20"/>
              </w:rPr>
            </w:pPr>
            <w:r w:rsidRPr="00C0151B">
              <w:rPr>
                <w:rFonts w:ascii="Calibri" w:hAnsi="Calibri" w:cs="Calibri"/>
                <w:color w:val="000000"/>
                <w:sz w:val="20"/>
                <w:szCs w:val="20"/>
              </w:rPr>
              <w:t>El contratista mediante certificado deberá señalar a una persona natural o jurídica dentro del territorio nacional que atenderá todos los requerimientos del B.C.B.G. respecto a la ejecución de la garantía técnica durante el tiempo de vigencia de la misma.</w:t>
            </w:r>
          </w:p>
          <w:p w14:paraId="327DEEFE" w14:textId="77777777" w:rsidR="00E61219" w:rsidRPr="00C0151B" w:rsidRDefault="00E61219" w:rsidP="00731C5A">
            <w:pPr>
              <w:pStyle w:val="Sinespaciado"/>
              <w:numPr>
                <w:ilvl w:val="0"/>
                <w:numId w:val="19"/>
              </w:numPr>
              <w:suppressAutoHyphens/>
              <w:rPr>
                <w:rFonts w:cs="Calibri"/>
                <w:noProof/>
                <w:color w:val="000000"/>
                <w:sz w:val="20"/>
                <w:szCs w:val="20"/>
              </w:rPr>
            </w:pPr>
            <w:r w:rsidRPr="00C0151B">
              <w:rPr>
                <w:rFonts w:cs="Calibri"/>
                <w:noProof/>
                <w:color w:val="000000"/>
                <w:sz w:val="20"/>
                <w:szCs w:val="20"/>
              </w:rPr>
              <w:t xml:space="preserve">Adjuntar copia simple de la siguiente documentación legal del oferente:    </w:t>
            </w:r>
          </w:p>
          <w:p w14:paraId="244651E1" w14:textId="77777777" w:rsidR="00E61219" w:rsidRPr="00C0151B" w:rsidRDefault="00E61219" w:rsidP="00731C5A">
            <w:pPr>
              <w:pStyle w:val="Sinespaciado"/>
              <w:numPr>
                <w:ilvl w:val="0"/>
                <w:numId w:val="19"/>
              </w:numPr>
              <w:suppressAutoHyphens/>
              <w:rPr>
                <w:rFonts w:cs="Calibri"/>
                <w:noProof/>
                <w:color w:val="000000"/>
                <w:sz w:val="20"/>
                <w:szCs w:val="20"/>
              </w:rPr>
            </w:pPr>
            <w:r w:rsidRPr="00C0151B">
              <w:rPr>
                <w:rFonts w:cs="Calibri"/>
                <w:noProof/>
                <w:color w:val="000000"/>
                <w:sz w:val="20"/>
                <w:szCs w:val="20"/>
              </w:rPr>
              <w:t xml:space="preserve">Estatuto de la Sociedad o Registro de la empresa o similares y de corresponder, sus modificaciones y constancia de inscripción en el registro correspondiente. (Personas Jurídicas).                                            </w:t>
            </w:r>
          </w:p>
          <w:p w14:paraId="38BFE2C8" w14:textId="77777777" w:rsidR="00E61219" w:rsidRPr="00C0151B" w:rsidRDefault="00E61219" w:rsidP="00731C5A">
            <w:pPr>
              <w:pStyle w:val="Sinespaciado"/>
              <w:numPr>
                <w:ilvl w:val="0"/>
                <w:numId w:val="19"/>
              </w:numPr>
              <w:suppressAutoHyphens/>
              <w:rPr>
                <w:rFonts w:cs="Calibri"/>
                <w:noProof/>
                <w:color w:val="000000"/>
                <w:sz w:val="20"/>
                <w:szCs w:val="20"/>
              </w:rPr>
            </w:pPr>
            <w:r w:rsidRPr="00C0151B">
              <w:rPr>
                <w:rFonts w:cs="Calibri"/>
                <w:noProof/>
                <w:color w:val="000000"/>
                <w:sz w:val="20"/>
                <w:szCs w:val="20"/>
              </w:rPr>
              <w:t>Documento que acredite la representación de la persona que suscriba la oferta en nombre del oferente (Nombramiento del Representante Legal de la Empresa o consorcio o poder otorgado a su apoderado voluntario).</w:t>
            </w:r>
          </w:p>
          <w:p w14:paraId="346BD56B" w14:textId="77777777" w:rsidR="00E61219" w:rsidRPr="00C0151B" w:rsidRDefault="00E61219" w:rsidP="00731C5A">
            <w:pPr>
              <w:pStyle w:val="Sinespaciado"/>
              <w:numPr>
                <w:ilvl w:val="0"/>
                <w:numId w:val="19"/>
              </w:numPr>
              <w:suppressAutoHyphens/>
              <w:rPr>
                <w:rFonts w:cs="Calibri"/>
                <w:noProof/>
                <w:color w:val="000000"/>
                <w:sz w:val="20"/>
                <w:szCs w:val="20"/>
              </w:rPr>
            </w:pPr>
            <w:r w:rsidRPr="00C0151B">
              <w:rPr>
                <w:rFonts w:cs="Calibri"/>
                <w:noProof/>
                <w:color w:val="000000"/>
                <w:sz w:val="20"/>
                <w:szCs w:val="20"/>
              </w:rPr>
              <w:t>Documento de identificación tributaria del oferente.</w:t>
            </w:r>
          </w:p>
        </w:tc>
      </w:tr>
      <w:tr w:rsidR="00E61219" w:rsidRPr="00395B0C" w14:paraId="093CAB66" w14:textId="77777777" w:rsidTr="002D75A8">
        <w:trPr>
          <w:trHeight w:val="405"/>
          <w:jc w:val="center"/>
        </w:trPr>
        <w:tc>
          <w:tcPr>
            <w:tcW w:w="3637" w:type="dxa"/>
            <w:shd w:val="pct15" w:color="auto" w:fill="auto"/>
            <w:vAlign w:val="center"/>
          </w:tcPr>
          <w:p w14:paraId="6D349943" w14:textId="77777777" w:rsidR="00E61219" w:rsidRPr="00C0151B" w:rsidRDefault="00E61219" w:rsidP="002D75A8">
            <w:pPr>
              <w:jc w:val="center"/>
              <w:rPr>
                <w:rFonts w:ascii="Calibri" w:hAnsi="Calibri" w:cs="Calibri"/>
                <w:b/>
                <w:bCs/>
                <w:color w:val="000000"/>
                <w:sz w:val="20"/>
                <w:szCs w:val="20"/>
              </w:rPr>
            </w:pPr>
            <w:r w:rsidRPr="00C0151B">
              <w:rPr>
                <w:rFonts w:ascii="Calibri" w:hAnsi="Calibri" w:cs="Calibri"/>
                <w:b/>
                <w:bCs/>
                <w:color w:val="000000"/>
                <w:sz w:val="20"/>
                <w:szCs w:val="20"/>
              </w:rPr>
              <w:lastRenderedPageBreak/>
              <w:t xml:space="preserve">CUMPLIMIENTO DE ESPECIFICACIONES TÉCNICAS </w:t>
            </w:r>
          </w:p>
        </w:tc>
        <w:tc>
          <w:tcPr>
            <w:tcW w:w="6015" w:type="dxa"/>
            <w:vAlign w:val="bottom"/>
          </w:tcPr>
          <w:p w14:paraId="15E893A2" w14:textId="77777777" w:rsidR="00E61219" w:rsidRPr="00C0151B" w:rsidRDefault="00E61219" w:rsidP="002D75A8">
            <w:pPr>
              <w:jc w:val="both"/>
              <w:rPr>
                <w:rFonts w:ascii="Calibri" w:hAnsi="Calibri" w:cs="Calibri"/>
                <w:color w:val="000000"/>
                <w:sz w:val="20"/>
                <w:szCs w:val="20"/>
              </w:rPr>
            </w:pPr>
          </w:p>
          <w:p w14:paraId="16745DBC" w14:textId="77777777" w:rsidR="00E61219" w:rsidRPr="00C0151B" w:rsidRDefault="00E61219" w:rsidP="002D75A8">
            <w:pPr>
              <w:jc w:val="both"/>
              <w:rPr>
                <w:rFonts w:ascii="Calibri" w:hAnsi="Calibri" w:cs="Calibri"/>
                <w:color w:val="000000"/>
                <w:sz w:val="20"/>
                <w:szCs w:val="20"/>
              </w:rPr>
            </w:pPr>
            <w:r w:rsidRPr="00C0151B">
              <w:rPr>
                <w:rFonts w:ascii="Calibri" w:hAnsi="Calibri" w:cs="Calibri"/>
                <w:color w:val="000000"/>
                <w:sz w:val="20"/>
                <w:szCs w:val="20"/>
              </w:rPr>
              <w:t>Se verificará que cada oferente en la oferta presentada, dé cumplimiento expreso y puntual a las especificaciones técnicas de los bienes objeto de la contratación.</w:t>
            </w:r>
          </w:p>
        </w:tc>
      </w:tr>
      <w:tr w:rsidR="00E61219" w:rsidRPr="00395B0C" w14:paraId="5904C209" w14:textId="77777777" w:rsidTr="002D75A8">
        <w:trPr>
          <w:trHeight w:val="405"/>
          <w:jc w:val="center"/>
        </w:trPr>
        <w:tc>
          <w:tcPr>
            <w:tcW w:w="3637" w:type="dxa"/>
            <w:shd w:val="clear" w:color="auto" w:fill="auto"/>
            <w:vAlign w:val="center"/>
          </w:tcPr>
          <w:p w14:paraId="77882112" w14:textId="77777777" w:rsidR="00E61219" w:rsidRPr="00C0151B" w:rsidRDefault="00E61219" w:rsidP="002D75A8">
            <w:pPr>
              <w:jc w:val="center"/>
              <w:rPr>
                <w:rFonts w:ascii="Calibri" w:hAnsi="Calibri" w:cs="Calibri"/>
                <w:b/>
                <w:bCs/>
                <w:color w:val="000000"/>
                <w:sz w:val="20"/>
                <w:szCs w:val="20"/>
              </w:rPr>
            </w:pPr>
            <w:r w:rsidRPr="00C0151B">
              <w:rPr>
                <w:rFonts w:ascii="Calibri" w:hAnsi="Calibri" w:cs="Calibri"/>
                <w:b/>
                <w:bCs/>
                <w:color w:val="000000"/>
                <w:sz w:val="20"/>
                <w:szCs w:val="20"/>
              </w:rPr>
              <w:t>EXPERIENCIA GENERAL</w:t>
            </w:r>
          </w:p>
        </w:tc>
        <w:tc>
          <w:tcPr>
            <w:tcW w:w="6015" w:type="dxa"/>
            <w:shd w:val="clear" w:color="auto" w:fill="auto"/>
            <w:vAlign w:val="bottom"/>
          </w:tcPr>
          <w:p w14:paraId="3C69B882" w14:textId="77777777" w:rsidR="00E61219" w:rsidRPr="00C0151B" w:rsidRDefault="00E61219" w:rsidP="002D75A8">
            <w:pPr>
              <w:pStyle w:val="Sinespaciado"/>
              <w:jc w:val="both"/>
              <w:rPr>
                <w:rFonts w:cs="Calibri"/>
                <w:b/>
                <w:bCs/>
                <w:sz w:val="20"/>
                <w:szCs w:val="20"/>
              </w:rPr>
            </w:pPr>
          </w:p>
          <w:p w14:paraId="3ED82E91" w14:textId="60F5915C" w:rsidR="00E61219" w:rsidRPr="00C0151B" w:rsidRDefault="00E61219" w:rsidP="002D75A8">
            <w:pPr>
              <w:pStyle w:val="Sinespaciado"/>
              <w:jc w:val="both"/>
              <w:rPr>
                <w:rFonts w:cs="Calibri"/>
                <w:sz w:val="20"/>
                <w:szCs w:val="20"/>
              </w:rPr>
            </w:pPr>
            <w:r w:rsidRPr="00C0151B">
              <w:rPr>
                <w:rFonts w:cs="Calibri"/>
                <w:b/>
                <w:bCs/>
                <w:sz w:val="20"/>
                <w:szCs w:val="20"/>
              </w:rPr>
              <w:t xml:space="preserve">Experiencia General: </w:t>
            </w:r>
            <w:r w:rsidRPr="00C0151B">
              <w:rPr>
                <w:rFonts w:cs="Calibri"/>
                <w:sz w:val="20"/>
                <w:szCs w:val="20"/>
              </w:rPr>
              <w:t>El oferente deberá acreditar experiencia general en los últimos 15 años, al haber ejecutado hasta dos proyectos en la</w:t>
            </w:r>
            <w:r w:rsidRPr="00C0151B">
              <w:rPr>
                <w:rFonts w:cs="Calibri"/>
                <w:b/>
                <w:sz w:val="20"/>
                <w:szCs w:val="20"/>
              </w:rPr>
              <w:t xml:space="preserve"> provisión de vehículos para la atención a emergencias o extinción de incendios </w:t>
            </w:r>
            <w:r w:rsidRPr="00C0151B">
              <w:rPr>
                <w:rFonts w:cs="Calibri"/>
                <w:sz w:val="20"/>
                <w:szCs w:val="20"/>
              </w:rPr>
              <w:t xml:space="preserve">que sumados entre ellos alcance un valor igual o superior al 50 % del presupuesto referencial, esto es </w:t>
            </w:r>
            <w:bookmarkStart w:id="28" w:name="_Hlk219974719"/>
            <w:r w:rsidRPr="00C0151B">
              <w:rPr>
                <w:rFonts w:cs="Calibri"/>
                <w:b/>
                <w:sz w:val="20"/>
                <w:szCs w:val="20"/>
              </w:rPr>
              <w:t xml:space="preserve">USD $ </w:t>
            </w:r>
            <w:bookmarkEnd w:id="28"/>
            <w:r w:rsidR="00035EF8" w:rsidRPr="00C0151B">
              <w:rPr>
                <w:rFonts w:cs="Calibri"/>
                <w:b/>
                <w:sz w:val="20"/>
                <w:szCs w:val="20"/>
              </w:rPr>
              <w:t>1,333.943.67</w:t>
            </w:r>
          </w:p>
          <w:p w14:paraId="067F3444" w14:textId="77777777" w:rsidR="00E61219" w:rsidRPr="00C0151B" w:rsidRDefault="00E61219" w:rsidP="002D75A8">
            <w:pPr>
              <w:jc w:val="both"/>
              <w:rPr>
                <w:rFonts w:ascii="Calibri" w:hAnsi="Calibri" w:cs="Calibri"/>
                <w:color w:val="000000"/>
                <w:sz w:val="20"/>
                <w:szCs w:val="20"/>
              </w:rPr>
            </w:pPr>
            <w:r w:rsidRPr="00C0151B">
              <w:rPr>
                <w:rFonts w:ascii="Calibri" w:hAnsi="Calibri" w:cs="Calibri"/>
                <w:sz w:val="20"/>
                <w:szCs w:val="20"/>
              </w:rPr>
              <w:t xml:space="preserve"> </w:t>
            </w:r>
            <w:r w:rsidRPr="00C0151B">
              <w:rPr>
                <w:rFonts w:ascii="Calibri" w:hAnsi="Calibri" w:cs="Calibri"/>
                <w:sz w:val="20"/>
                <w:szCs w:val="20"/>
              </w:rPr>
              <w:br/>
              <w:t>Los documentos para acreditar la experiencia específica son: copias de contratos o copia de facturas o copia de acta de entrega recepción definitiva.</w:t>
            </w:r>
          </w:p>
        </w:tc>
      </w:tr>
      <w:tr w:rsidR="00E61219" w:rsidRPr="00395B0C" w14:paraId="7B306812" w14:textId="77777777" w:rsidTr="002D75A8">
        <w:trPr>
          <w:trHeight w:val="405"/>
          <w:jc w:val="center"/>
        </w:trPr>
        <w:tc>
          <w:tcPr>
            <w:tcW w:w="3637" w:type="dxa"/>
            <w:shd w:val="clear" w:color="auto" w:fill="auto"/>
            <w:vAlign w:val="center"/>
          </w:tcPr>
          <w:p w14:paraId="2694A8FD" w14:textId="77777777" w:rsidR="00E61219" w:rsidRPr="00C0151B" w:rsidRDefault="00E61219" w:rsidP="002D75A8">
            <w:pPr>
              <w:jc w:val="center"/>
              <w:rPr>
                <w:rFonts w:ascii="Calibri" w:hAnsi="Calibri" w:cs="Calibri"/>
                <w:b/>
                <w:bCs/>
                <w:sz w:val="20"/>
                <w:szCs w:val="20"/>
              </w:rPr>
            </w:pPr>
            <w:r w:rsidRPr="00C0151B">
              <w:rPr>
                <w:rFonts w:ascii="Calibri" w:hAnsi="Calibri" w:cs="Calibri"/>
                <w:b/>
                <w:bCs/>
                <w:sz w:val="20"/>
                <w:szCs w:val="20"/>
              </w:rPr>
              <w:t xml:space="preserve">EXPERIENCIA ESPECIFICA </w:t>
            </w:r>
          </w:p>
        </w:tc>
        <w:tc>
          <w:tcPr>
            <w:tcW w:w="6015" w:type="dxa"/>
            <w:shd w:val="clear" w:color="auto" w:fill="auto"/>
            <w:vAlign w:val="bottom"/>
          </w:tcPr>
          <w:p w14:paraId="3023C3F5" w14:textId="77777777" w:rsidR="00E61219" w:rsidRPr="00C0151B" w:rsidRDefault="00E61219" w:rsidP="002D75A8">
            <w:pPr>
              <w:pStyle w:val="Sinespaciado"/>
              <w:jc w:val="both"/>
              <w:rPr>
                <w:rFonts w:cs="Calibri"/>
                <w:b/>
                <w:bCs/>
                <w:sz w:val="20"/>
                <w:szCs w:val="20"/>
              </w:rPr>
            </w:pPr>
          </w:p>
          <w:p w14:paraId="07014200" w14:textId="5E58F955" w:rsidR="00E61219" w:rsidRPr="00C0151B" w:rsidRDefault="00E61219" w:rsidP="002D75A8">
            <w:pPr>
              <w:pStyle w:val="Sinespaciado"/>
              <w:jc w:val="both"/>
              <w:rPr>
                <w:rFonts w:cs="Calibri"/>
                <w:sz w:val="20"/>
                <w:szCs w:val="20"/>
              </w:rPr>
            </w:pPr>
            <w:r w:rsidRPr="00C0151B">
              <w:rPr>
                <w:rFonts w:cs="Calibri"/>
                <w:b/>
                <w:bCs/>
                <w:sz w:val="20"/>
                <w:szCs w:val="20"/>
              </w:rPr>
              <w:t xml:space="preserve">Experiencia Específica: </w:t>
            </w:r>
            <w:r w:rsidRPr="00C0151B">
              <w:rPr>
                <w:rFonts w:cs="Calibri"/>
                <w:sz w:val="20"/>
                <w:szCs w:val="20"/>
              </w:rPr>
              <w:t>El oferente deberá acreditar experiencia especifica en los últimos 5 años, al haber ejecutado hasta dos proyectos en la</w:t>
            </w:r>
            <w:r w:rsidRPr="00C0151B">
              <w:rPr>
                <w:rFonts w:cs="Calibri"/>
                <w:b/>
                <w:sz w:val="20"/>
                <w:szCs w:val="20"/>
              </w:rPr>
              <w:t xml:space="preserve"> provisión de vehículos para bomberos tipo escalera similares al objeto de la contratación </w:t>
            </w:r>
            <w:r w:rsidRPr="00C0151B">
              <w:rPr>
                <w:rFonts w:cs="Calibri"/>
                <w:sz w:val="20"/>
                <w:szCs w:val="20"/>
              </w:rPr>
              <w:t xml:space="preserve">que sumados entre ellos alcance un valor igual o superior al 50 % del presupuesto referencial, esto es </w:t>
            </w:r>
            <w:r w:rsidR="00035EF8" w:rsidRPr="00C0151B">
              <w:rPr>
                <w:rFonts w:cs="Calibri"/>
                <w:b/>
                <w:sz w:val="20"/>
                <w:szCs w:val="20"/>
              </w:rPr>
              <w:t>USD $ 1,333.943.67</w:t>
            </w:r>
            <w:r w:rsidRPr="00C0151B">
              <w:rPr>
                <w:rFonts w:cs="Calibri"/>
                <w:sz w:val="20"/>
                <w:szCs w:val="20"/>
              </w:rPr>
              <w:t xml:space="preserve"> </w:t>
            </w:r>
            <w:r w:rsidRPr="00C0151B">
              <w:rPr>
                <w:rFonts w:cs="Calibri"/>
                <w:sz w:val="20"/>
                <w:szCs w:val="20"/>
              </w:rPr>
              <w:br/>
              <w:t>Los documentos para acreditar la experiencia específica son: copias de contratos o copia de facturas o copia de acta de entrega recepción definitiva.</w:t>
            </w:r>
          </w:p>
          <w:p w14:paraId="564DA143" w14:textId="77777777" w:rsidR="00E61219" w:rsidRPr="00C0151B" w:rsidRDefault="00E61219" w:rsidP="002D75A8">
            <w:pPr>
              <w:pStyle w:val="Sinespaciado"/>
              <w:jc w:val="both"/>
              <w:rPr>
                <w:rFonts w:cs="Calibri"/>
                <w:sz w:val="20"/>
                <w:szCs w:val="20"/>
              </w:rPr>
            </w:pPr>
          </w:p>
        </w:tc>
      </w:tr>
    </w:tbl>
    <w:p w14:paraId="758F911F" w14:textId="1FBF4B59" w:rsidR="00A80A3F" w:rsidRPr="00C0151B" w:rsidRDefault="00A80A3F" w:rsidP="005A187D">
      <w:pPr>
        <w:widowControl/>
        <w:autoSpaceDE/>
        <w:autoSpaceDN/>
        <w:spacing w:after="160"/>
        <w:ind w:left="720"/>
        <w:jc w:val="center"/>
        <w:rPr>
          <w:rFonts w:ascii="Calibri" w:eastAsia="Trebuchet MS" w:hAnsi="Calibri" w:cs="Calibri"/>
          <w:b/>
          <w:bCs/>
          <w:spacing w:val="-1"/>
          <w:w w:val="115"/>
          <w:sz w:val="20"/>
          <w:szCs w:val="20"/>
        </w:rPr>
      </w:pPr>
    </w:p>
    <w:p w14:paraId="57E2D0C8" w14:textId="77777777" w:rsidR="00E01492" w:rsidRPr="00C0151B" w:rsidRDefault="00E01492" w:rsidP="00E61219">
      <w:pPr>
        <w:tabs>
          <w:tab w:val="left" w:pos="426"/>
          <w:tab w:val="left" w:pos="1022"/>
        </w:tabs>
        <w:spacing w:before="74"/>
        <w:ind w:right="21"/>
        <w:jc w:val="both"/>
        <w:rPr>
          <w:rFonts w:ascii="Calibri" w:hAnsi="Calibri" w:cs="Calibri"/>
          <w:color w:val="000000"/>
          <w:sz w:val="20"/>
          <w:szCs w:val="20"/>
        </w:rPr>
      </w:pPr>
    </w:p>
    <w:p w14:paraId="6E9E0F96" w14:textId="4CF115EC" w:rsidR="00E61219" w:rsidRPr="00C0151B" w:rsidRDefault="00E61219" w:rsidP="00E61219">
      <w:pPr>
        <w:tabs>
          <w:tab w:val="left" w:pos="426"/>
          <w:tab w:val="left" w:pos="1022"/>
        </w:tabs>
        <w:spacing w:before="74"/>
        <w:ind w:right="21"/>
        <w:jc w:val="both"/>
        <w:rPr>
          <w:rFonts w:ascii="Calibri" w:hAnsi="Calibri" w:cs="Calibri"/>
          <w:color w:val="000000"/>
          <w:sz w:val="20"/>
          <w:szCs w:val="20"/>
        </w:rPr>
      </w:pPr>
      <w:r w:rsidRPr="00C0151B">
        <w:rPr>
          <w:rFonts w:ascii="Calibri" w:hAnsi="Calibri" w:cs="Calibri"/>
          <w:color w:val="000000"/>
          <w:sz w:val="20"/>
          <w:szCs w:val="20"/>
        </w:rPr>
        <w:lastRenderedPageBreak/>
        <w:t>Se analizará la oferta técnica mediante la aplicación de metodología “cumple o no cumple” (o “</w:t>
      </w:r>
      <w:proofErr w:type="spellStart"/>
      <w:r w:rsidRPr="00C0151B">
        <w:rPr>
          <w:rFonts w:ascii="Calibri" w:hAnsi="Calibri" w:cs="Calibri"/>
          <w:color w:val="000000"/>
          <w:sz w:val="20"/>
          <w:szCs w:val="20"/>
        </w:rPr>
        <w:t>check</w:t>
      </w:r>
      <w:proofErr w:type="spellEnd"/>
      <w:r w:rsidRPr="00C0151B">
        <w:rPr>
          <w:rFonts w:ascii="Calibri" w:hAnsi="Calibri" w:cs="Calibri"/>
          <w:color w:val="000000"/>
          <w:sz w:val="20"/>
          <w:szCs w:val="20"/>
        </w:rPr>
        <w:t xml:space="preserve"> </w:t>
      </w:r>
      <w:proofErr w:type="spellStart"/>
      <w:r w:rsidRPr="00C0151B">
        <w:rPr>
          <w:rFonts w:ascii="Calibri" w:hAnsi="Calibri" w:cs="Calibri"/>
          <w:color w:val="000000"/>
          <w:sz w:val="20"/>
          <w:szCs w:val="20"/>
        </w:rPr>
        <w:t>list</w:t>
      </w:r>
      <w:proofErr w:type="spellEnd"/>
      <w:r w:rsidRPr="00C0151B">
        <w:rPr>
          <w:rFonts w:ascii="Calibri" w:hAnsi="Calibri" w:cs="Calibri"/>
          <w:color w:val="000000"/>
          <w:sz w:val="20"/>
          <w:szCs w:val="20"/>
        </w:rPr>
        <w:t>”) y verificación de todas las especificaciones técnicas y requerimientos técnicos</w:t>
      </w:r>
    </w:p>
    <w:p w14:paraId="40C8E8D3" w14:textId="5E2645EE" w:rsidR="00E61219" w:rsidRPr="00C0151B" w:rsidRDefault="00E61219" w:rsidP="00E61219">
      <w:pPr>
        <w:tabs>
          <w:tab w:val="left" w:pos="426"/>
          <w:tab w:val="left" w:pos="1022"/>
        </w:tabs>
        <w:spacing w:before="74"/>
        <w:ind w:right="21"/>
        <w:rPr>
          <w:rFonts w:ascii="Calibri" w:eastAsia="Arial" w:hAnsi="Calibri" w:cs="Calibri"/>
          <w:b/>
          <w:bCs/>
          <w:spacing w:val="-1"/>
          <w:sz w:val="20"/>
          <w:szCs w:val="20"/>
          <w:u w:val="thick" w:color="000000"/>
        </w:rPr>
      </w:pPr>
    </w:p>
    <w:tbl>
      <w:tblPr>
        <w:tblW w:w="96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1558"/>
        <w:gridCol w:w="5965"/>
      </w:tblGrid>
      <w:tr w:rsidR="001A3149" w:rsidRPr="00395B0C" w14:paraId="290AE2C8" w14:textId="77777777" w:rsidTr="002D75A8">
        <w:trPr>
          <w:trHeight w:val="726"/>
          <w:jc w:val="center"/>
        </w:trPr>
        <w:tc>
          <w:tcPr>
            <w:tcW w:w="9612" w:type="dxa"/>
            <w:gridSpan w:val="3"/>
            <w:tcBorders>
              <w:top w:val="single" w:sz="4" w:space="0" w:color="auto"/>
              <w:left w:val="single" w:sz="4" w:space="0" w:color="auto"/>
              <w:bottom w:val="single" w:sz="4" w:space="0" w:color="auto"/>
              <w:right w:val="single" w:sz="4" w:space="0" w:color="auto"/>
            </w:tcBorders>
          </w:tcPr>
          <w:p w14:paraId="14A4522C" w14:textId="77777777" w:rsidR="001A3149" w:rsidRPr="00C0151B" w:rsidRDefault="001A3149" w:rsidP="002D75A8">
            <w:pPr>
              <w:jc w:val="both"/>
              <w:rPr>
                <w:rFonts w:ascii="Calibri" w:hAnsi="Calibri" w:cs="Calibri"/>
                <w:sz w:val="20"/>
                <w:szCs w:val="20"/>
              </w:rPr>
            </w:pPr>
          </w:p>
          <w:p w14:paraId="7EF12B43" w14:textId="7E7D1928" w:rsidR="001A3149" w:rsidRPr="00C0151B" w:rsidRDefault="001A3149" w:rsidP="002D75A8">
            <w:pPr>
              <w:jc w:val="both"/>
              <w:rPr>
                <w:rFonts w:ascii="Calibri" w:hAnsi="Calibri" w:cs="Calibri"/>
                <w:sz w:val="20"/>
                <w:szCs w:val="20"/>
              </w:rPr>
            </w:pPr>
            <w:r w:rsidRPr="00C0151B">
              <w:rPr>
                <w:rFonts w:ascii="Calibri" w:hAnsi="Calibri" w:cs="Calibri"/>
                <w:sz w:val="20"/>
                <w:szCs w:val="20"/>
              </w:rPr>
              <w:t>Solo las ofertas que cumplan íntegramente los parámetros de evaluación determinados en la metodología de evaluación cumplen/no cumple, serán objeto de evaluación por puntaje.</w:t>
            </w:r>
          </w:p>
          <w:p w14:paraId="6A7ED5DD" w14:textId="5F0FD1F7" w:rsidR="001A3149" w:rsidRPr="00C0151B" w:rsidRDefault="001A3149" w:rsidP="002D75A8">
            <w:pPr>
              <w:jc w:val="both"/>
              <w:rPr>
                <w:rFonts w:ascii="Calibri" w:hAnsi="Calibri" w:cs="Calibri"/>
                <w:sz w:val="20"/>
                <w:szCs w:val="20"/>
              </w:rPr>
            </w:pPr>
            <w:r w:rsidRPr="00C0151B">
              <w:rPr>
                <w:rFonts w:ascii="Calibri" w:hAnsi="Calibri" w:cs="Calibri"/>
                <w:sz w:val="20"/>
                <w:szCs w:val="20"/>
              </w:rPr>
              <w:t>A continuación, se describe la metodología establecida por el Benemérito Cuerpo de Bomberos de Samborondón:</w:t>
            </w:r>
          </w:p>
          <w:p w14:paraId="05159BE9" w14:textId="6445F2C2" w:rsidR="001A3149" w:rsidRPr="00C0151B" w:rsidRDefault="001A3149" w:rsidP="002D75A8">
            <w:pPr>
              <w:jc w:val="both"/>
              <w:rPr>
                <w:rFonts w:ascii="Calibri" w:hAnsi="Calibri" w:cs="Calibri"/>
                <w:sz w:val="20"/>
                <w:szCs w:val="20"/>
              </w:rPr>
            </w:pPr>
          </w:p>
        </w:tc>
      </w:tr>
      <w:tr w:rsidR="001A3149" w:rsidRPr="00395B0C" w14:paraId="10534517" w14:textId="77777777" w:rsidTr="002D75A8">
        <w:trPr>
          <w:trHeight w:val="354"/>
          <w:jc w:val="center"/>
        </w:trPr>
        <w:tc>
          <w:tcPr>
            <w:tcW w:w="2089" w:type="dxa"/>
            <w:tcBorders>
              <w:top w:val="single" w:sz="4" w:space="0" w:color="auto"/>
              <w:left w:val="single" w:sz="4" w:space="0" w:color="auto"/>
              <w:bottom w:val="single" w:sz="4" w:space="0" w:color="auto"/>
              <w:right w:val="single" w:sz="4" w:space="0" w:color="auto"/>
            </w:tcBorders>
            <w:shd w:val="clear" w:color="auto" w:fill="AEAAAA"/>
            <w:vAlign w:val="center"/>
          </w:tcPr>
          <w:p w14:paraId="21AAE1C8" w14:textId="77777777" w:rsidR="001A3149" w:rsidRPr="00C0151B" w:rsidRDefault="001A3149" w:rsidP="002D75A8">
            <w:pPr>
              <w:rPr>
                <w:rFonts w:ascii="Calibri" w:hAnsi="Calibri" w:cs="Calibri"/>
                <w:sz w:val="20"/>
                <w:szCs w:val="20"/>
              </w:rPr>
            </w:pPr>
            <w:r w:rsidRPr="00C0151B">
              <w:rPr>
                <w:rFonts w:ascii="Calibri" w:eastAsia="Verdana" w:hAnsi="Calibri" w:cs="Calibri"/>
                <w:b/>
                <w:sz w:val="20"/>
                <w:szCs w:val="20"/>
              </w:rPr>
              <w:t>PARÁMETRO</w:t>
            </w:r>
          </w:p>
        </w:tc>
        <w:tc>
          <w:tcPr>
            <w:tcW w:w="1558" w:type="dxa"/>
            <w:tcBorders>
              <w:top w:val="single" w:sz="4" w:space="0" w:color="auto"/>
              <w:left w:val="single" w:sz="4" w:space="0" w:color="auto"/>
              <w:bottom w:val="single" w:sz="4" w:space="0" w:color="auto"/>
              <w:right w:val="single" w:sz="4" w:space="0" w:color="auto"/>
            </w:tcBorders>
            <w:shd w:val="clear" w:color="auto" w:fill="AEAAAA"/>
            <w:vAlign w:val="center"/>
          </w:tcPr>
          <w:p w14:paraId="33A4884E" w14:textId="77777777" w:rsidR="001A3149" w:rsidRPr="00C0151B" w:rsidRDefault="001A3149" w:rsidP="002D75A8">
            <w:pPr>
              <w:rPr>
                <w:rFonts w:ascii="Calibri" w:hAnsi="Calibri" w:cs="Calibri"/>
                <w:sz w:val="20"/>
                <w:szCs w:val="20"/>
              </w:rPr>
            </w:pPr>
            <w:r w:rsidRPr="00C0151B">
              <w:rPr>
                <w:rFonts w:ascii="Calibri" w:eastAsia="Verdana" w:hAnsi="Calibri" w:cs="Calibri"/>
                <w:b/>
                <w:sz w:val="20"/>
                <w:szCs w:val="20"/>
              </w:rPr>
              <w:t>VALORACIÓN</w:t>
            </w:r>
          </w:p>
        </w:tc>
        <w:tc>
          <w:tcPr>
            <w:tcW w:w="5965" w:type="dxa"/>
            <w:tcBorders>
              <w:top w:val="single" w:sz="4" w:space="0" w:color="auto"/>
              <w:left w:val="single" w:sz="4" w:space="0" w:color="auto"/>
              <w:bottom w:val="single" w:sz="4" w:space="0" w:color="auto"/>
              <w:right w:val="single" w:sz="4" w:space="0" w:color="auto"/>
            </w:tcBorders>
            <w:shd w:val="clear" w:color="auto" w:fill="AEAAAA"/>
            <w:vAlign w:val="center"/>
          </w:tcPr>
          <w:p w14:paraId="4A0DD939" w14:textId="77777777" w:rsidR="001A3149" w:rsidRPr="00C0151B" w:rsidRDefault="001A3149" w:rsidP="002D75A8">
            <w:pPr>
              <w:jc w:val="center"/>
              <w:rPr>
                <w:rFonts w:ascii="Calibri" w:hAnsi="Calibri" w:cs="Calibri"/>
                <w:sz w:val="20"/>
                <w:szCs w:val="20"/>
              </w:rPr>
            </w:pPr>
            <w:r w:rsidRPr="00C0151B">
              <w:rPr>
                <w:rFonts w:ascii="Calibri" w:eastAsia="Verdana" w:hAnsi="Calibri" w:cs="Calibri"/>
                <w:b/>
                <w:sz w:val="20"/>
                <w:szCs w:val="20"/>
              </w:rPr>
              <w:t>DESCRIPCIÓN DE LA METODOLOGÍA DE EVALUACIÓN</w:t>
            </w:r>
          </w:p>
        </w:tc>
      </w:tr>
      <w:tr w:rsidR="001A3149" w:rsidRPr="00395B0C" w14:paraId="5E77271A" w14:textId="77777777" w:rsidTr="001A3149">
        <w:trPr>
          <w:trHeight w:val="6494"/>
          <w:jc w:val="center"/>
        </w:trPr>
        <w:tc>
          <w:tcPr>
            <w:tcW w:w="2089" w:type="dxa"/>
            <w:tcBorders>
              <w:top w:val="single" w:sz="4" w:space="0" w:color="auto"/>
              <w:left w:val="single" w:sz="4" w:space="0" w:color="auto"/>
              <w:bottom w:val="single" w:sz="4" w:space="0" w:color="auto"/>
              <w:right w:val="single" w:sz="4" w:space="0" w:color="auto"/>
            </w:tcBorders>
            <w:shd w:val="clear" w:color="auto" w:fill="AEAAAA"/>
            <w:vAlign w:val="center"/>
          </w:tcPr>
          <w:p w14:paraId="658E2D9D" w14:textId="77777777" w:rsidR="001A3149" w:rsidRPr="00C0151B" w:rsidRDefault="001A3149" w:rsidP="002D75A8">
            <w:pPr>
              <w:jc w:val="center"/>
              <w:rPr>
                <w:rFonts w:ascii="Calibri" w:eastAsia="Verdana" w:hAnsi="Calibri" w:cs="Calibri"/>
                <w:b/>
                <w:sz w:val="20"/>
                <w:szCs w:val="20"/>
              </w:rPr>
            </w:pPr>
            <w:r w:rsidRPr="00C0151B">
              <w:rPr>
                <w:rFonts w:ascii="Calibri" w:eastAsia="Verdana" w:hAnsi="Calibri" w:cs="Calibri"/>
                <w:b/>
                <w:sz w:val="20"/>
                <w:szCs w:val="20"/>
              </w:rPr>
              <w:t xml:space="preserve">EXPERIENCIA </w:t>
            </w:r>
          </w:p>
          <w:p w14:paraId="1A78CAF6" w14:textId="77777777" w:rsidR="001A3149" w:rsidRPr="00C0151B" w:rsidRDefault="001A3149" w:rsidP="002D75A8">
            <w:pPr>
              <w:jc w:val="center"/>
              <w:rPr>
                <w:rFonts w:ascii="Calibri" w:eastAsia="Verdana" w:hAnsi="Calibri" w:cs="Calibri"/>
                <w:b/>
                <w:sz w:val="20"/>
                <w:szCs w:val="20"/>
              </w:rPr>
            </w:pPr>
            <w:r w:rsidRPr="00C0151B">
              <w:rPr>
                <w:rFonts w:ascii="Calibri" w:eastAsia="Verdana" w:hAnsi="Calibri" w:cs="Calibri"/>
                <w:b/>
                <w:sz w:val="20"/>
                <w:szCs w:val="20"/>
              </w:rPr>
              <w:t>GENERAL</w:t>
            </w:r>
          </w:p>
        </w:tc>
        <w:tc>
          <w:tcPr>
            <w:tcW w:w="1558" w:type="dxa"/>
            <w:tcBorders>
              <w:top w:val="single" w:sz="4" w:space="0" w:color="auto"/>
              <w:left w:val="single" w:sz="4" w:space="0" w:color="auto"/>
              <w:bottom w:val="single" w:sz="4" w:space="0" w:color="auto"/>
              <w:right w:val="single" w:sz="4" w:space="0" w:color="auto"/>
            </w:tcBorders>
            <w:vAlign w:val="center"/>
          </w:tcPr>
          <w:p w14:paraId="270EFA90" w14:textId="77777777" w:rsidR="001A3149" w:rsidRPr="00C0151B" w:rsidRDefault="001A3149" w:rsidP="002D75A8">
            <w:pPr>
              <w:jc w:val="center"/>
              <w:rPr>
                <w:rFonts w:ascii="Calibri" w:eastAsia="Verdana" w:hAnsi="Calibri" w:cs="Calibri"/>
                <w:b/>
                <w:sz w:val="20"/>
                <w:szCs w:val="20"/>
              </w:rPr>
            </w:pPr>
            <w:r w:rsidRPr="00C0151B">
              <w:rPr>
                <w:rFonts w:ascii="Calibri" w:eastAsia="Verdana" w:hAnsi="Calibri" w:cs="Calibri"/>
                <w:b/>
                <w:sz w:val="20"/>
                <w:szCs w:val="20"/>
              </w:rPr>
              <w:t>20 PUNTOS</w:t>
            </w:r>
          </w:p>
        </w:tc>
        <w:tc>
          <w:tcPr>
            <w:tcW w:w="5965" w:type="dxa"/>
            <w:tcBorders>
              <w:top w:val="single" w:sz="4" w:space="0" w:color="auto"/>
              <w:left w:val="single" w:sz="4" w:space="0" w:color="auto"/>
              <w:bottom w:val="single" w:sz="4" w:space="0" w:color="auto"/>
              <w:right w:val="single" w:sz="4" w:space="0" w:color="auto"/>
            </w:tcBorders>
            <w:vAlign w:val="center"/>
          </w:tcPr>
          <w:p w14:paraId="04AF2CD3" w14:textId="77777777" w:rsidR="001A3149" w:rsidRPr="00C0151B" w:rsidRDefault="001A3149" w:rsidP="002D75A8">
            <w:pPr>
              <w:adjustRightInd w:val="0"/>
              <w:jc w:val="both"/>
              <w:rPr>
                <w:rFonts w:ascii="Calibri" w:eastAsia="Calibri" w:hAnsi="Calibri" w:cs="Calibri"/>
                <w:b/>
                <w:bCs/>
                <w:sz w:val="20"/>
                <w:szCs w:val="20"/>
              </w:rPr>
            </w:pPr>
            <w:r w:rsidRPr="00C0151B">
              <w:rPr>
                <w:rFonts w:ascii="Calibri" w:eastAsia="Calibri" w:hAnsi="Calibri" w:cs="Calibri"/>
                <w:sz w:val="20"/>
                <w:szCs w:val="20"/>
              </w:rPr>
              <w:t xml:space="preserve">No se otorgará puntaje al </w:t>
            </w:r>
            <w:r w:rsidRPr="00C0151B">
              <w:rPr>
                <w:rFonts w:ascii="Calibri" w:eastAsia="Calibri" w:hAnsi="Calibri" w:cs="Calibri"/>
                <w:b/>
                <w:bCs/>
                <w:sz w:val="20"/>
                <w:szCs w:val="20"/>
                <w:u w:val="single"/>
              </w:rPr>
              <w:t>monto mínimo de la experiencia general (MMEG)</w:t>
            </w:r>
            <w:r w:rsidRPr="00C0151B">
              <w:rPr>
                <w:rFonts w:ascii="Calibri" w:eastAsia="Calibri" w:hAnsi="Calibri" w:cs="Calibri"/>
                <w:sz w:val="20"/>
                <w:szCs w:val="20"/>
              </w:rPr>
              <w:t>, requerida en la metodología cumple/no</w:t>
            </w:r>
            <w:r w:rsidRPr="00C0151B">
              <w:rPr>
                <w:rFonts w:ascii="Calibri" w:eastAsia="Calibri" w:hAnsi="Calibri" w:cs="Calibri"/>
                <w:b/>
                <w:bCs/>
                <w:sz w:val="20"/>
                <w:szCs w:val="20"/>
              </w:rPr>
              <w:t xml:space="preserve"> </w:t>
            </w:r>
            <w:r w:rsidRPr="00C0151B">
              <w:rPr>
                <w:rFonts w:ascii="Calibri" w:eastAsia="Calibri" w:hAnsi="Calibri" w:cs="Calibri"/>
                <w:sz w:val="20"/>
                <w:szCs w:val="20"/>
              </w:rPr>
              <w:t>cumple, por ser de cumplimiento obligatorio.</w:t>
            </w:r>
          </w:p>
          <w:p w14:paraId="4F574B35" w14:textId="77777777" w:rsidR="001A3149" w:rsidRPr="00C0151B" w:rsidRDefault="001A3149" w:rsidP="002D75A8">
            <w:pPr>
              <w:jc w:val="both"/>
              <w:rPr>
                <w:rFonts w:ascii="Calibri" w:eastAsia="Verdana" w:hAnsi="Calibri" w:cs="Calibri"/>
                <w:sz w:val="20"/>
                <w:szCs w:val="20"/>
              </w:rPr>
            </w:pPr>
            <w:r w:rsidRPr="00C0151B">
              <w:rPr>
                <w:rFonts w:ascii="Calibri" w:eastAsia="Verdana" w:hAnsi="Calibri" w:cs="Calibri"/>
                <w:sz w:val="20"/>
                <w:szCs w:val="20"/>
              </w:rPr>
              <w:t xml:space="preserve">Se otorgará un total de </w:t>
            </w:r>
            <w:r w:rsidRPr="00C0151B">
              <w:rPr>
                <w:rFonts w:ascii="Calibri" w:eastAsia="Verdana" w:hAnsi="Calibri" w:cs="Calibri"/>
                <w:b/>
                <w:sz w:val="20"/>
                <w:szCs w:val="20"/>
              </w:rPr>
              <w:t>20 puntos</w:t>
            </w:r>
            <w:r w:rsidRPr="00C0151B">
              <w:rPr>
                <w:rFonts w:ascii="Calibri" w:eastAsia="Verdana" w:hAnsi="Calibri" w:cs="Calibri"/>
                <w:sz w:val="20"/>
                <w:szCs w:val="20"/>
              </w:rPr>
              <w:t xml:space="preserve"> a la o las ofertas que presenten como </w:t>
            </w:r>
            <w:r w:rsidRPr="00C0151B">
              <w:rPr>
                <w:rFonts w:ascii="Calibri" w:eastAsia="Verdana" w:hAnsi="Calibri" w:cs="Calibri"/>
                <w:b/>
                <w:sz w:val="20"/>
                <w:szCs w:val="20"/>
                <w:u w:val="single"/>
              </w:rPr>
              <w:t>excedente del monto mínimo de la experiencia general (EMMEG)</w:t>
            </w:r>
            <w:r w:rsidRPr="00C0151B">
              <w:rPr>
                <w:rFonts w:ascii="Calibri" w:eastAsia="Verdana" w:hAnsi="Calibri" w:cs="Calibri"/>
                <w:b/>
                <w:sz w:val="20"/>
                <w:szCs w:val="20"/>
              </w:rPr>
              <w:t xml:space="preserve"> </w:t>
            </w:r>
            <w:r w:rsidRPr="00C0151B">
              <w:rPr>
                <w:rFonts w:ascii="Calibri" w:eastAsia="Verdana" w:hAnsi="Calibri" w:cs="Calibri"/>
                <w:sz w:val="20"/>
                <w:szCs w:val="20"/>
              </w:rPr>
              <w:t xml:space="preserve">el monto más alto y a las demás ofertas de forma proporcional. El excedente del monto mínimo de la experiencia general, será calculada de la siguiente manera: </w:t>
            </w:r>
          </w:p>
          <w:p w14:paraId="62ECFEB4" w14:textId="77777777" w:rsidR="001A3149" w:rsidRPr="00C0151B" w:rsidRDefault="001A3149" w:rsidP="002D75A8">
            <w:pPr>
              <w:jc w:val="center"/>
              <w:rPr>
                <w:rFonts w:ascii="Calibri" w:eastAsia="Calibri" w:hAnsi="Calibri" w:cs="Calibri"/>
                <w:sz w:val="20"/>
                <w:szCs w:val="20"/>
              </w:rPr>
            </w:pPr>
            <w:r w:rsidRPr="00C0151B">
              <w:rPr>
                <w:rFonts w:ascii="Calibri" w:eastAsia="Calibri" w:hAnsi="Calibri" w:cs="Calibri"/>
                <w:b/>
                <w:bCs/>
                <w:sz w:val="20"/>
                <w:szCs w:val="20"/>
              </w:rPr>
              <w:t xml:space="preserve">EMMEG = </w:t>
            </w:r>
            <w:r w:rsidRPr="00C0151B">
              <w:rPr>
                <w:rFonts w:ascii="Calibri" w:eastAsia="Calibri" w:hAnsi="Calibri" w:cs="Calibri"/>
                <w:sz w:val="20"/>
                <w:szCs w:val="20"/>
              </w:rPr>
              <w:t>MEG-MMEG</w:t>
            </w:r>
          </w:p>
          <w:p w14:paraId="38F4200D" w14:textId="77777777" w:rsidR="001A3149" w:rsidRPr="00C0151B" w:rsidRDefault="001A3149" w:rsidP="002D75A8">
            <w:pPr>
              <w:adjustRightInd w:val="0"/>
              <w:jc w:val="center"/>
              <w:rPr>
                <w:rFonts w:ascii="Calibri" w:eastAsia="Calibri" w:hAnsi="Calibri" w:cs="Calibri"/>
                <w:sz w:val="20"/>
                <w:szCs w:val="20"/>
              </w:rPr>
            </w:pPr>
            <w:r w:rsidRPr="00C0151B">
              <w:rPr>
                <w:rFonts w:ascii="Calibri" w:eastAsia="Calibri" w:hAnsi="Calibri" w:cs="Calibri"/>
                <w:sz w:val="20"/>
                <w:szCs w:val="20"/>
              </w:rPr>
              <w:t>(Monto de Experiencia General presentadas por el oferente -</w:t>
            </w:r>
          </w:p>
          <w:p w14:paraId="087E5257" w14:textId="77777777" w:rsidR="001A3149" w:rsidRPr="00C0151B" w:rsidRDefault="001A3149" w:rsidP="002D75A8">
            <w:pPr>
              <w:jc w:val="center"/>
              <w:rPr>
                <w:rFonts w:ascii="Calibri" w:eastAsia="Calibri" w:hAnsi="Calibri" w:cs="Calibri"/>
                <w:sz w:val="20"/>
                <w:szCs w:val="20"/>
              </w:rPr>
            </w:pPr>
            <w:r w:rsidRPr="00C0151B">
              <w:rPr>
                <w:rFonts w:ascii="Calibri" w:eastAsia="Calibri" w:hAnsi="Calibri" w:cs="Calibri"/>
                <w:sz w:val="20"/>
                <w:szCs w:val="20"/>
              </w:rPr>
              <w:t>USD $ 1´333,943.67)</w:t>
            </w:r>
          </w:p>
          <w:p w14:paraId="71298F3F" w14:textId="1462C33D" w:rsidR="001A3149" w:rsidRPr="00C0151B" w:rsidRDefault="001A3149" w:rsidP="002D75A8">
            <w:pPr>
              <w:adjustRightInd w:val="0"/>
              <w:jc w:val="both"/>
              <w:rPr>
                <w:rFonts w:ascii="Calibri" w:eastAsia="Calibri" w:hAnsi="Calibri" w:cs="Calibri"/>
                <w:sz w:val="20"/>
                <w:szCs w:val="20"/>
              </w:rPr>
            </w:pPr>
            <w:r w:rsidRPr="00C0151B">
              <w:rPr>
                <w:rFonts w:ascii="Calibri" w:eastAsia="Calibri" w:hAnsi="Calibri" w:cs="Calibri"/>
                <w:sz w:val="20"/>
                <w:szCs w:val="20"/>
              </w:rPr>
              <w:t xml:space="preserve">El puntaje se lo calculará en base a la siguiente formula: Puntaje = (EMMEG/Mayor excedente presentado de experiencia </w:t>
            </w:r>
            <w:r w:rsidR="00E01492" w:rsidRPr="00C0151B">
              <w:rPr>
                <w:rFonts w:ascii="Calibri" w:eastAsia="Calibri" w:hAnsi="Calibri" w:cs="Calibri"/>
                <w:sz w:val="20"/>
                <w:szCs w:val="20"/>
              </w:rPr>
              <w:t>general) *</w:t>
            </w:r>
            <w:r w:rsidRPr="00C0151B">
              <w:rPr>
                <w:rFonts w:ascii="Calibri" w:eastAsia="Calibri" w:hAnsi="Calibri" w:cs="Calibri"/>
                <w:sz w:val="20"/>
                <w:szCs w:val="20"/>
              </w:rPr>
              <w:t>20</w:t>
            </w:r>
          </w:p>
          <w:p w14:paraId="62695434" w14:textId="77777777" w:rsidR="001A3149" w:rsidRPr="00C0151B" w:rsidRDefault="001A3149" w:rsidP="002D75A8">
            <w:pPr>
              <w:adjustRightInd w:val="0"/>
              <w:jc w:val="both"/>
              <w:rPr>
                <w:rFonts w:ascii="Calibri" w:eastAsia="Calibri" w:hAnsi="Calibri" w:cs="Calibri"/>
                <w:sz w:val="20"/>
                <w:szCs w:val="20"/>
              </w:rPr>
            </w:pPr>
            <w:r w:rsidRPr="00C0151B">
              <w:rPr>
                <w:rFonts w:ascii="Calibri" w:eastAsia="Calibri" w:hAnsi="Calibri" w:cs="Calibri"/>
                <w:sz w:val="20"/>
                <w:szCs w:val="20"/>
              </w:rPr>
              <w:t>El valor total de la experiencia general que se puntuará será hasta USD $ USD $ 1´333,943.67 que corresponde al valor del presupuesto referencial del presente proceso de contratación multiplicado por un factor de 1.25.</w:t>
            </w:r>
          </w:p>
          <w:p w14:paraId="7DD03384" w14:textId="77777777" w:rsidR="001A3149" w:rsidRPr="00C0151B" w:rsidRDefault="001A3149" w:rsidP="002D75A8">
            <w:pPr>
              <w:adjustRightInd w:val="0"/>
              <w:jc w:val="both"/>
              <w:rPr>
                <w:rFonts w:ascii="Calibri" w:eastAsia="Calibri" w:hAnsi="Calibri" w:cs="Calibri"/>
                <w:sz w:val="20"/>
                <w:szCs w:val="20"/>
              </w:rPr>
            </w:pPr>
            <w:r w:rsidRPr="00C0151B">
              <w:rPr>
                <w:rFonts w:ascii="Calibri" w:eastAsia="Calibri" w:hAnsi="Calibri" w:cs="Calibri"/>
                <w:b/>
                <w:bCs/>
                <w:sz w:val="20"/>
                <w:szCs w:val="20"/>
              </w:rPr>
              <w:t xml:space="preserve">Nota: </w:t>
            </w:r>
            <w:r w:rsidRPr="00C0151B">
              <w:rPr>
                <w:rFonts w:ascii="Calibri" w:eastAsia="Calibri" w:hAnsi="Calibri" w:cs="Calibri"/>
                <w:sz w:val="20"/>
                <w:szCs w:val="20"/>
              </w:rPr>
              <w:t>En caso que las experiencias adicionales presentadas sean mayores o iguales al presupuesto referencial multiplicado por un factor de 1.25, se le otorgará el puntaje máximo en este parámetro (no se aplicará la fórmula).</w:t>
            </w:r>
          </w:p>
          <w:p w14:paraId="37554CFC" w14:textId="77777777" w:rsidR="001A3149" w:rsidRPr="00C0151B" w:rsidRDefault="001A3149" w:rsidP="002D75A8">
            <w:pPr>
              <w:adjustRightInd w:val="0"/>
              <w:jc w:val="both"/>
              <w:rPr>
                <w:rFonts w:ascii="Calibri" w:eastAsia="Calibri" w:hAnsi="Calibri" w:cs="Calibri"/>
                <w:sz w:val="20"/>
                <w:szCs w:val="20"/>
              </w:rPr>
            </w:pPr>
            <w:r w:rsidRPr="00C0151B">
              <w:rPr>
                <w:rFonts w:ascii="Calibri" w:eastAsia="Calibri" w:hAnsi="Calibri" w:cs="Calibri"/>
                <w:sz w:val="20"/>
                <w:szCs w:val="20"/>
              </w:rPr>
              <w:t>En caso de existir un solo oferente habilitado se otorgará la totalidad del puntaje.</w:t>
            </w:r>
          </w:p>
        </w:tc>
      </w:tr>
      <w:tr w:rsidR="001A3149" w:rsidRPr="00395B0C" w14:paraId="05CE88A8" w14:textId="77777777" w:rsidTr="002D75A8">
        <w:trPr>
          <w:trHeight w:val="54"/>
          <w:jc w:val="center"/>
        </w:trPr>
        <w:tc>
          <w:tcPr>
            <w:tcW w:w="2089" w:type="dxa"/>
            <w:tcBorders>
              <w:top w:val="single" w:sz="4" w:space="0" w:color="auto"/>
              <w:left w:val="single" w:sz="4" w:space="0" w:color="auto"/>
              <w:bottom w:val="single" w:sz="4" w:space="0" w:color="auto"/>
              <w:right w:val="single" w:sz="4" w:space="0" w:color="auto"/>
            </w:tcBorders>
            <w:shd w:val="clear" w:color="auto" w:fill="AEAAAA"/>
            <w:vAlign w:val="center"/>
          </w:tcPr>
          <w:p w14:paraId="1C23FC32" w14:textId="77777777" w:rsidR="001A3149" w:rsidRPr="00C0151B" w:rsidRDefault="001A3149" w:rsidP="002D75A8">
            <w:pPr>
              <w:jc w:val="center"/>
              <w:rPr>
                <w:rFonts w:ascii="Calibri" w:eastAsia="Verdana" w:hAnsi="Calibri" w:cs="Calibri"/>
                <w:b/>
                <w:sz w:val="20"/>
                <w:szCs w:val="20"/>
              </w:rPr>
            </w:pPr>
            <w:r w:rsidRPr="00C0151B">
              <w:rPr>
                <w:rFonts w:ascii="Calibri" w:eastAsia="Verdana" w:hAnsi="Calibri" w:cs="Calibri"/>
                <w:b/>
                <w:sz w:val="20"/>
                <w:szCs w:val="20"/>
              </w:rPr>
              <w:t>EXPERIENCIA</w:t>
            </w:r>
          </w:p>
          <w:p w14:paraId="2B8EC549" w14:textId="77777777" w:rsidR="001A3149" w:rsidRPr="00C0151B" w:rsidRDefault="001A3149" w:rsidP="002D75A8">
            <w:pPr>
              <w:jc w:val="center"/>
              <w:rPr>
                <w:rFonts w:ascii="Calibri" w:eastAsia="Verdana" w:hAnsi="Calibri" w:cs="Calibri"/>
                <w:b/>
                <w:sz w:val="20"/>
                <w:szCs w:val="20"/>
              </w:rPr>
            </w:pPr>
            <w:r w:rsidRPr="00C0151B">
              <w:rPr>
                <w:rFonts w:ascii="Calibri" w:eastAsia="Verdana" w:hAnsi="Calibri" w:cs="Calibri"/>
                <w:b/>
                <w:sz w:val="20"/>
                <w:szCs w:val="20"/>
              </w:rPr>
              <w:t>ESPECIFICA</w:t>
            </w:r>
          </w:p>
        </w:tc>
        <w:tc>
          <w:tcPr>
            <w:tcW w:w="1558" w:type="dxa"/>
            <w:tcBorders>
              <w:top w:val="single" w:sz="4" w:space="0" w:color="auto"/>
              <w:left w:val="single" w:sz="4" w:space="0" w:color="auto"/>
              <w:bottom w:val="single" w:sz="4" w:space="0" w:color="auto"/>
              <w:right w:val="single" w:sz="4" w:space="0" w:color="auto"/>
            </w:tcBorders>
            <w:vAlign w:val="center"/>
          </w:tcPr>
          <w:p w14:paraId="1F334110" w14:textId="77777777" w:rsidR="001A3149" w:rsidRPr="00C0151B" w:rsidRDefault="001A3149" w:rsidP="002D75A8">
            <w:pPr>
              <w:jc w:val="center"/>
              <w:rPr>
                <w:rFonts w:ascii="Calibri" w:eastAsia="Verdana" w:hAnsi="Calibri" w:cs="Calibri"/>
                <w:b/>
                <w:sz w:val="20"/>
                <w:szCs w:val="20"/>
              </w:rPr>
            </w:pPr>
            <w:r w:rsidRPr="00C0151B">
              <w:rPr>
                <w:rFonts w:ascii="Calibri" w:eastAsia="Verdana" w:hAnsi="Calibri" w:cs="Calibri"/>
                <w:b/>
                <w:sz w:val="20"/>
                <w:szCs w:val="20"/>
              </w:rPr>
              <w:t>30 puntos</w:t>
            </w:r>
          </w:p>
        </w:tc>
        <w:tc>
          <w:tcPr>
            <w:tcW w:w="5965" w:type="dxa"/>
            <w:tcBorders>
              <w:top w:val="single" w:sz="4" w:space="0" w:color="auto"/>
              <w:left w:val="single" w:sz="4" w:space="0" w:color="auto"/>
              <w:bottom w:val="single" w:sz="4" w:space="0" w:color="auto"/>
              <w:right w:val="single" w:sz="4" w:space="0" w:color="auto"/>
            </w:tcBorders>
            <w:vAlign w:val="center"/>
          </w:tcPr>
          <w:p w14:paraId="0C53B77E" w14:textId="77777777" w:rsidR="001A3149" w:rsidRPr="00C0151B" w:rsidRDefault="001A3149" w:rsidP="002D75A8">
            <w:pPr>
              <w:jc w:val="both"/>
              <w:rPr>
                <w:rFonts w:ascii="Calibri" w:eastAsia="Verdana" w:hAnsi="Calibri" w:cs="Calibri"/>
                <w:sz w:val="20"/>
                <w:szCs w:val="20"/>
              </w:rPr>
            </w:pPr>
            <w:r w:rsidRPr="00C0151B">
              <w:rPr>
                <w:rFonts w:ascii="Calibri" w:eastAsia="Verdana" w:hAnsi="Calibri" w:cs="Calibri"/>
                <w:sz w:val="20"/>
                <w:szCs w:val="20"/>
              </w:rPr>
              <w:t xml:space="preserve">No se otorgará puntaje al </w:t>
            </w:r>
            <w:r w:rsidRPr="00C0151B">
              <w:rPr>
                <w:rFonts w:ascii="Calibri" w:eastAsia="Verdana" w:hAnsi="Calibri" w:cs="Calibri"/>
                <w:b/>
                <w:sz w:val="20"/>
                <w:szCs w:val="20"/>
                <w:u w:val="single"/>
              </w:rPr>
              <w:t>monto mínimo de la experiencia específica (MMEE)</w:t>
            </w:r>
            <w:r w:rsidRPr="00C0151B">
              <w:rPr>
                <w:rFonts w:ascii="Calibri" w:eastAsia="Verdana" w:hAnsi="Calibri" w:cs="Calibri"/>
                <w:sz w:val="20"/>
                <w:szCs w:val="20"/>
              </w:rPr>
              <w:t>, requerida en la metodología cumple/no cumple, por ser de cumplimiento obligatorio.</w:t>
            </w:r>
          </w:p>
          <w:p w14:paraId="02B3047D" w14:textId="77777777" w:rsidR="001A3149" w:rsidRPr="00C0151B" w:rsidRDefault="001A3149" w:rsidP="002D75A8">
            <w:pPr>
              <w:jc w:val="both"/>
              <w:rPr>
                <w:rFonts w:ascii="Calibri" w:eastAsia="Verdana" w:hAnsi="Calibri" w:cs="Calibri"/>
                <w:sz w:val="20"/>
                <w:szCs w:val="20"/>
              </w:rPr>
            </w:pPr>
            <w:r w:rsidRPr="00C0151B">
              <w:rPr>
                <w:rFonts w:ascii="Calibri" w:eastAsia="Verdana" w:hAnsi="Calibri" w:cs="Calibri"/>
                <w:sz w:val="20"/>
                <w:szCs w:val="20"/>
              </w:rPr>
              <w:t xml:space="preserve">Se otorgará un total de </w:t>
            </w:r>
            <w:r w:rsidRPr="00C0151B">
              <w:rPr>
                <w:rFonts w:ascii="Calibri" w:eastAsia="Verdana" w:hAnsi="Calibri" w:cs="Calibri"/>
                <w:b/>
                <w:sz w:val="20"/>
                <w:szCs w:val="20"/>
              </w:rPr>
              <w:t>30 puntos</w:t>
            </w:r>
            <w:r w:rsidRPr="00C0151B">
              <w:rPr>
                <w:rFonts w:ascii="Calibri" w:eastAsia="Verdana" w:hAnsi="Calibri" w:cs="Calibri"/>
                <w:sz w:val="20"/>
                <w:szCs w:val="20"/>
              </w:rPr>
              <w:t xml:space="preserve"> a la o las ofertas que presenten como </w:t>
            </w:r>
            <w:r w:rsidRPr="00C0151B">
              <w:rPr>
                <w:rFonts w:ascii="Calibri" w:eastAsia="Verdana" w:hAnsi="Calibri" w:cs="Calibri"/>
                <w:b/>
                <w:sz w:val="20"/>
                <w:szCs w:val="20"/>
                <w:u w:val="single"/>
              </w:rPr>
              <w:t>excedente del monto mínimo de la experiencia específica (EMMEA)</w:t>
            </w:r>
            <w:r w:rsidRPr="00C0151B">
              <w:rPr>
                <w:rFonts w:ascii="Calibri" w:eastAsia="Verdana" w:hAnsi="Calibri" w:cs="Calibri"/>
                <w:sz w:val="20"/>
                <w:szCs w:val="20"/>
              </w:rPr>
              <w:t>, el monto más alto y a las demás ofertas de forma proporcional.</w:t>
            </w:r>
          </w:p>
          <w:p w14:paraId="28BFED3A" w14:textId="77777777" w:rsidR="001A3149" w:rsidRPr="00C0151B" w:rsidRDefault="001A3149" w:rsidP="002D75A8">
            <w:pPr>
              <w:jc w:val="both"/>
              <w:rPr>
                <w:rFonts w:ascii="Calibri" w:eastAsia="Verdana" w:hAnsi="Calibri" w:cs="Calibri"/>
                <w:sz w:val="20"/>
                <w:szCs w:val="20"/>
              </w:rPr>
            </w:pPr>
            <w:r w:rsidRPr="00C0151B">
              <w:rPr>
                <w:rFonts w:ascii="Calibri" w:eastAsia="Verdana" w:hAnsi="Calibri" w:cs="Calibri"/>
                <w:sz w:val="20"/>
                <w:szCs w:val="20"/>
              </w:rPr>
              <w:t xml:space="preserve"> El excedente del monto mínimo de la experiencia específica, será calculada de la siguiente manera:</w:t>
            </w:r>
          </w:p>
          <w:p w14:paraId="65FC9E4A" w14:textId="77777777" w:rsidR="001A3149" w:rsidRPr="00C0151B" w:rsidRDefault="001A3149" w:rsidP="002D75A8">
            <w:pPr>
              <w:adjustRightInd w:val="0"/>
              <w:jc w:val="center"/>
              <w:rPr>
                <w:rFonts w:ascii="Calibri" w:eastAsia="Calibri" w:hAnsi="Calibri" w:cs="Calibri"/>
                <w:sz w:val="20"/>
                <w:szCs w:val="20"/>
              </w:rPr>
            </w:pPr>
            <w:r w:rsidRPr="00C0151B">
              <w:rPr>
                <w:rFonts w:ascii="Calibri" w:eastAsia="Calibri" w:hAnsi="Calibri" w:cs="Calibri"/>
                <w:b/>
                <w:bCs/>
                <w:sz w:val="20"/>
                <w:szCs w:val="20"/>
              </w:rPr>
              <w:t xml:space="preserve">EMMEE = </w:t>
            </w:r>
            <w:r w:rsidRPr="00C0151B">
              <w:rPr>
                <w:rFonts w:ascii="Calibri" w:eastAsia="Calibri" w:hAnsi="Calibri" w:cs="Calibri"/>
                <w:sz w:val="20"/>
                <w:szCs w:val="20"/>
              </w:rPr>
              <w:t>MEE-MMEE</w:t>
            </w:r>
          </w:p>
          <w:p w14:paraId="27517405" w14:textId="77777777" w:rsidR="001A3149" w:rsidRPr="00C0151B" w:rsidRDefault="001A3149" w:rsidP="002D75A8">
            <w:pPr>
              <w:adjustRightInd w:val="0"/>
              <w:jc w:val="center"/>
              <w:rPr>
                <w:rFonts w:ascii="Calibri" w:eastAsia="Calibri" w:hAnsi="Calibri" w:cs="Calibri"/>
                <w:sz w:val="20"/>
                <w:szCs w:val="20"/>
              </w:rPr>
            </w:pPr>
            <w:r w:rsidRPr="00C0151B">
              <w:rPr>
                <w:rFonts w:ascii="Calibri" w:eastAsia="Calibri" w:hAnsi="Calibri" w:cs="Calibri"/>
                <w:sz w:val="20"/>
                <w:szCs w:val="20"/>
              </w:rPr>
              <w:t>(Monto de Experiencia Específica presentadas por el</w:t>
            </w:r>
          </w:p>
          <w:p w14:paraId="7ADCB64F" w14:textId="77777777" w:rsidR="001A3149" w:rsidRPr="00C0151B" w:rsidRDefault="001A3149" w:rsidP="002D75A8">
            <w:pPr>
              <w:adjustRightInd w:val="0"/>
              <w:jc w:val="center"/>
              <w:rPr>
                <w:rFonts w:ascii="Calibri" w:eastAsia="Calibri" w:hAnsi="Calibri" w:cs="Calibri"/>
                <w:sz w:val="20"/>
                <w:szCs w:val="20"/>
              </w:rPr>
            </w:pPr>
            <w:r w:rsidRPr="00C0151B">
              <w:rPr>
                <w:rFonts w:ascii="Calibri" w:eastAsia="Calibri" w:hAnsi="Calibri" w:cs="Calibri"/>
                <w:sz w:val="20"/>
                <w:szCs w:val="20"/>
              </w:rPr>
              <w:t>oferente - USD $ 1´333,943.67)</w:t>
            </w:r>
          </w:p>
          <w:p w14:paraId="004AF462" w14:textId="77777777" w:rsidR="001A3149" w:rsidRPr="00C0151B" w:rsidRDefault="001A3149" w:rsidP="002D75A8">
            <w:pPr>
              <w:adjustRightInd w:val="0"/>
              <w:jc w:val="both"/>
              <w:rPr>
                <w:rFonts w:ascii="Calibri" w:eastAsia="Calibri" w:hAnsi="Calibri" w:cs="Calibri"/>
                <w:sz w:val="20"/>
                <w:szCs w:val="20"/>
              </w:rPr>
            </w:pPr>
            <w:r w:rsidRPr="00C0151B">
              <w:rPr>
                <w:rFonts w:ascii="Calibri" w:eastAsia="Calibri" w:hAnsi="Calibri" w:cs="Calibri"/>
                <w:sz w:val="20"/>
                <w:szCs w:val="20"/>
              </w:rPr>
              <w:t>El puntaje se lo calculará en base a la siguiente formula:</w:t>
            </w:r>
          </w:p>
          <w:p w14:paraId="568DF47E" w14:textId="77777777" w:rsidR="001A3149" w:rsidRPr="00C0151B" w:rsidRDefault="001A3149" w:rsidP="002D75A8">
            <w:pPr>
              <w:adjustRightInd w:val="0"/>
              <w:jc w:val="both"/>
              <w:rPr>
                <w:rFonts w:ascii="Calibri" w:eastAsia="Calibri" w:hAnsi="Calibri" w:cs="Calibri"/>
                <w:sz w:val="20"/>
                <w:szCs w:val="20"/>
              </w:rPr>
            </w:pPr>
            <w:r w:rsidRPr="00C0151B">
              <w:rPr>
                <w:rFonts w:ascii="Calibri" w:eastAsia="Calibri" w:hAnsi="Calibri" w:cs="Calibri"/>
                <w:sz w:val="20"/>
                <w:szCs w:val="20"/>
              </w:rPr>
              <w:t xml:space="preserve">Puntaje = (EMMEE/Mayor excedente presentado de experiencia </w:t>
            </w:r>
            <w:proofErr w:type="gramStart"/>
            <w:r w:rsidRPr="00C0151B">
              <w:rPr>
                <w:rFonts w:ascii="Calibri" w:eastAsia="Calibri" w:hAnsi="Calibri" w:cs="Calibri"/>
                <w:sz w:val="20"/>
                <w:szCs w:val="20"/>
              </w:rPr>
              <w:t>específica)*</w:t>
            </w:r>
            <w:proofErr w:type="gramEnd"/>
            <w:r w:rsidRPr="00C0151B">
              <w:rPr>
                <w:rFonts w:ascii="Calibri" w:eastAsia="Calibri" w:hAnsi="Calibri" w:cs="Calibri"/>
                <w:sz w:val="20"/>
                <w:szCs w:val="20"/>
              </w:rPr>
              <w:t>30</w:t>
            </w:r>
          </w:p>
          <w:p w14:paraId="1EE97C04" w14:textId="77777777" w:rsidR="001A3149" w:rsidRPr="00C0151B" w:rsidRDefault="001A3149" w:rsidP="002D75A8">
            <w:pPr>
              <w:adjustRightInd w:val="0"/>
              <w:jc w:val="both"/>
              <w:rPr>
                <w:rFonts w:ascii="Calibri" w:eastAsia="Calibri" w:hAnsi="Calibri" w:cs="Calibri"/>
                <w:sz w:val="20"/>
                <w:szCs w:val="20"/>
              </w:rPr>
            </w:pPr>
            <w:r w:rsidRPr="00C0151B">
              <w:rPr>
                <w:rFonts w:ascii="Calibri" w:eastAsia="Calibri" w:hAnsi="Calibri" w:cs="Calibri"/>
                <w:sz w:val="20"/>
                <w:szCs w:val="20"/>
              </w:rPr>
              <w:t xml:space="preserve">El valor total de la experiencia específica que se puntuará será hasta USD $ 1´333,943.67 que corresponde al valor del presupuesto referencial del presente proceso de contratación multiplicado por un </w:t>
            </w:r>
            <w:r w:rsidRPr="00C0151B">
              <w:rPr>
                <w:rFonts w:ascii="Calibri" w:eastAsia="Calibri" w:hAnsi="Calibri" w:cs="Calibri"/>
                <w:sz w:val="20"/>
                <w:szCs w:val="20"/>
              </w:rPr>
              <w:lastRenderedPageBreak/>
              <w:t>factor de 1.25.</w:t>
            </w:r>
          </w:p>
          <w:p w14:paraId="7E475913" w14:textId="77777777" w:rsidR="001A3149" w:rsidRPr="00C0151B" w:rsidRDefault="001A3149" w:rsidP="002D75A8">
            <w:pPr>
              <w:adjustRightInd w:val="0"/>
              <w:jc w:val="both"/>
              <w:rPr>
                <w:rFonts w:ascii="Calibri" w:eastAsia="Calibri" w:hAnsi="Calibri" w:cs="Calibri"/>
                <w:sz w:val="20"/>
                <w:szCs w:val="20"/>
              </w:rPr>
            </w:pPr>
            <w:r w:rsidRPr="00C0151B">
              <w:rPr>
                <w:rFonts w:ascii="Calibri" w:eastAsia="Calibri" w:hAnsi="Calibri" w:cs="Calibri"/>
                <w:b/>
                <w:bCs/>
                <w:sz w:val="20"/>
                <w:szCs w:val="20"/>
              </w:rPr>
              <w:t xml:space="preserve">Nota: </w:t>
            </w:r>
            <w:r w:rsidRPr="00C0151B">
              <w:rPr>
                <w:rFonts w:ascii="Calibri" w:eastAsia="Calibri" w:hAnsi="Calibri" w:cs="Calibri"/>
                <w:sz w:val="20"/>
                <w:szCs w:val="20"/>
              </w:rPr>
              <w:t>En caso que las experiencias adicionales presentadas sean mayores o iguales al presupuesto referencial multiplicado por un factor de 1.25, se le otorgará el puntaje máximo en este parámetro (no se aplicará la fórmula).</w:t>
            </w:r>
          </w:p>
          <w:p w14:paraId="123133E1" w14:textId="77777777" w:rsidR="001A3149" w:rsidRPr="00C0151B" w:rsidRDefault="001A3149" w:rsidP="002D75A8">
            <w:pPr>
              <w:adjustRightInd w:val="0"/>
              <w:jc w:val="both"/>
              <w:rPr>
                <w:rFonts w:ascii="Calibri" w:eastAsia="Calibri" w:hAnsi="Calibri" w:cs="Calibri"/>
                <w:sz w:val="20"/>
                <w:szCs w:val="20"/>
              </w:rPr>
            </w:pPr>
            <w:r w:rsidRPr="00C0151B">
              <w:rPr>
                <w:rFonts w:ascii="Calibri" w:eastAsia="Calibri" w:hAnsi="Calibri" w:cs="Calibri"/>
                <w:sz w:val="20"/>
                <w:szCs w:val="20"/>
              </w:rPr>
              <w:t>En caso de existir un solo oferente habilitado se otorgará la totalidad del puntaje.</w:t>
            </w:r>
          </w:p>
          <w:p w14:paraId="049FE987" w14:textId="77777777" w:rsidR="001A3149" w:rsidRPr="00C0151B" w:rsidRDefault="001A3149" w:rsidP="002D75A8">
            <w:pPr>
              <w:jc w:val="both"/>
              <w:rPr>
                <w:rFonts w:ascii="Calibri" w:eastAsia="Verdana" w:hAnsi="Calibri" w:cs="Calibri"/>
                <w:sz w:val="20"/>
                <w:szCs w:val="20"/>
              </w:rPr>
            </w:pPr>
          </w:p>
        </w:tc>
      </w:tr>
      <w:tr w:rsidR="001A3149" w:rsidRPr="00395B0C" w14:paraId="790C9A75" w14:textId="77777777" w:rsidTr="002D75A8">
        <w:trPr>
          <w:trHeight w:val="1822"/>
          <w:jc w:val="center"/>
        </w:trPr>
        <w:tc>
          <w:tcPr>
            <w:tcW w:w="2089" w:type="dxa"/>
            <w:tcBorders>
              <w:top w:val="single" w:sz="4" w:space="0" w:color="auto"/>
              <w:left w:val="single" w:sz="4" w:space="0" w:color="auto"/>
              <w:bottom w:val="single" w:sz="4" w:space="0" w:color="auto"/>
              <w:right w:val="single" w:sz="4" w:space="0" w:color="auto"/>
            </w:tcBorders>
            <w:shd w:val="clear" w:color="auto" w:fill="AEAAAA"/>
            <w:vAlign w:val="center"/>
          </w:tcPr>
          <w:p w14:paraId="5F5D59BD" w14:textId="77777777" w:rsidR="001A3149" w:rsidRPr="00C0151B" w:rsidRDefault="001A3149" w:rsidP="002D75A8">
            <w:pPr>
              <w:jc w:val="center"/>
              <w:rPr>
                <w:rFonts w:ascii="Calibri" w:eastAsia="Verdana" w:hAnsi="Calibri" w:cs="Calibri"/>
                <w:b/>
                <w:sz w:val="20"/>
                <w:szCs w:val="20"/>
              </w:rPr>
            </w:pPr>
            <w:r w:rsidRPr="00C0151B">
              <w:rPr>
                <w:rFonts w:ascii="Calibri" w:eastAsia="Verdana" w:hAnsi="Calibri" w:cs="Calibri"/>
                <w:b/>
                <w:sz w:val="20"/>
                <w:szCs w:val="20"/>
              </w:rPr>
              <w:lastRenderedPageBreak/>
              <w:t>OFERTA ECONÓMICA</w:t>
            </w:r>
          </w:p>
        </w:tc>
        <w:tc>
          <w:tcPr>
            <w:tcW w:w="1558" w:type="dxa"/>
            <w:tcBorders>
              <w:top w:val="single" w:sz="4" w:space="0" w:color="auto"/>
              <w:left w:val="single" w:sz="4" w:space="0" w:color="auto"/>
              <w:bottom w:val="single" w:sz="4" w:space="0" w:color="auto"/>
              <w:right w:val="single" w:sz="4" w:space="0" w:color="auto"/>
            </w:tcBorders>
            <w:vAlign w:val="center"/>
          </w:tcPr>
          <w:p w14:paraId="1B489728" w14:textId="77777777" w:rsidR="001A3149" w:rsidRPr="00C0151B" w:rsidRDefault="001A3149" w:rsidP="002D75A8">
            <w:pPr>
              <w:jc w:val="center"/>
              <w:rPr>
                <w:rFonts w:ascii="Calibri" w:eastAsia="Verdana" w:hAnsi="Calibri" w:cs="Calibri"/>
                <w:b/>
                <w:sz w:val="20"/>
                <w:szCs w:val="20"/>
              </w:rPr>
            </w:pPr>
            <w:r w:rsidRPr="00C0151B">
              <w:rPr>
                <w:rFonts w:ascii="Calibri" w:eastAsia="Verdana" w:hAnsi="Calibri" w:cs="Calibri"/>
                <w:b/>
                <w:sz w:val="20"/>
                <w:szCs w:val="20"/>
              </w:rPr>
              <w:t>50 puntos</w:t>
            </w:r>
          </w:p>
        </w:tc>
        <w:tc>
          <w:tcPr>
            <w:tcW w:w="5965" w:type="dxa"/>
            <w:tcBorders>
              <w:top w:val="single" w:sz="4" w:space="0" w:color="auto"/>
              <w:left w:val="single" w:sz="4" w:space="0" w:color="auto"/>
              <w:bottom w:val="single" w:sz="4" w:space="0" w:color="auto"/>
              <w:right w:val="single" w:sz="4" w:space="0" w:color="auto"/>
            </w:tcBorders>
            <w:vAlign w:val="center"/>
          </w:tcPr>
          <w:p w14:paraId="4ADB97CC" w14:textId="77777777" w:rsidR="001A3149" w:rsidRPr="00C0151B" w:rsidRDefault="001A3149" w:rsidP="002D75A8">
            <w:pPr>
              <w:tabs>
                <w:tab w:val="left" w:pos="15"/>
              </w:tabs>
              <w:jc w:val="both"/>
              <w:rPr>
                <w:rFonts w:ascii="Calibri" w:eastAsia="Verdana" w:hAnsi="Calibri" w:cs="Calibri"/>
                <w:sz w:val="20"/>
                <w:szCs w:val="20"/>
              </w:rPr>
            </w:pPr>
            <w:r w:rsidRPr="00C0151B">
              <w:rPr>
                <w:rFonts w:ascii="Calibri" w:eastAsia="Verdana" w:hAnsi="Calibri" w:cs="Calibri"/>
                <w:sz w:val="20"/>
                <w:szCs w:val="20"/>
              </w:rPr>
              <w:t>La oferta económica se evaluará aplicando un criterio simple de proporcionalidad inversa; esto es, el mayor puntaje se otorgará a la oferta económica de menor precio, y a las demás de forma inversamente proporcional.</w:t>
            </w:r>
          </w:p>
          <w:p w14:paraId="655B44C6" w14:textId="62834F3F" w:rsidR="001A3149" w:rsidRPr="00C0151B" w:rsidRDefault="002532C9" w:rsidP="002D75A8">
            <w:pPr>
              <w:tabs>
                <w:tab w:val="left" w:pos="15"/>
              </w:tabs>
              <w:jc w:val="both"/>
              <w:rPr>
                <w:rFonts w:ascii="Calibri" w:eastAsia="Verdana" w:hAnsi="Calibri" w:cs="Calibri"/>
                <w:sz w:val="20"/>
                <w:szCs w:val="20"/>
              </w:rPr>
            </w:pPr>
            <w:r>
              <w:rPr>
                <w:noProof/>
              </w:rPr>
              <w:drawing>
                <wp:anchor distT="0" distB="0" distL="114300" distR="114300" simplePos="0" relativeHeight="251663360" behindDoc="0" locked="0" layoutInCell="1" allowOverlap="1" wp14:anchorId="5EDBE079" wp14:editId="499E8C90">
                  <wp:simplePos x="0" y="0"/>
                  <wp:positionH relativeFrom="column">
                    <wp:posOffset>381635</wp:posOffset>
                  </wp:positionH>
                  <wp:positionV relativeFrom="paragraph">
                    <wp:posOffset>88900</wp:posOffset>
                  </wp:positionV>
                  <wp:extent cx="2600325" cy="21907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032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A4DB2" w14:textId="77777777" w:rsidR="001A3149" w:rsidRPr="00C0151B" w:rsidRDefault="001A3149" w:rsidP="002D75A8">
            <w:pPr>
              <w:tabs>
                <w:tab w:val="left" w:pos="15"/>
              </w:tabs>
              <w:jc w:val="both"/>
              <w:rPr>
                <w:rFonts w:ascii="Calibri" w:eastAsia="Verdana" w:hAnsi="Calibri" w:cs="Calibri"/>
                <w:sz w:val="20"/>
                <w:szCs w:val="20"/>
              </w:rPr>
            </w:pPr>
            <w:r w:rsidRPr="00C0151B">
              <w:rPr>
                <w:rFonts w:ascii="Calibri" w:eastAsia="Verdana" w:hAnsi="Calibri" w:cs="Calibri"/>
                <w:sz w:val="20"/>
                <w:szCs w:val="20"/>
              </w:rPr>
              <w:t xml:space="preserve"> </w:t>
            </w:r>
          </w:p>
          <w:p w14:paraId="7E33A9D6" w14:textId="77777777" w:rsidR="001A3149" w:rsidRPr="00C0151B" w:rsidRDefault="001A3149" w:rsidP="002D75A8">
            <w:pPr>
              <w:tabs>
                <w:tab w:val="left" w:pos="15"/>
              </w:tabs>
              <w:jc w:val="both"/>
              <w:rPr>
                <w:rFonts w:ascii="Calibri" w:eastAsia="Verdana" w:hAnsi="Calibri" w:cs="Calibri"/>
                <w:sz w:val="20"/>
                <w:szCs w:val="20"/>
              </w:rPr>
            </w:pPr>
          </w:p>
          <w:p w14:paraId="1F076078" w14:textId="77777777" w:rsidR="001A3149" w:rsidRPr="00C0151B" w:rsidRDefault="001A3149" w:rsidP="002D75A8">
            <w:pPr>
              <w:jc w:val="both"/>
              <w:rPr>
                <w:rFonts w:ascii="Calibri" w:eastAsia="Verdana" w:hAnsi="Calibri" w:cs="Calibri"/>
                <w:b/>
                <w:sz w:val="20"/>
                <w:szCs w:val="20"/>
              </w:rPr>
            </w:pPr>
          </w:p>
        </w:tc>
      </w:tr>
    </w:tbl>
    <w:p w14:paraId="4E661124" w14:textId="77777777" w:rsidR="00DB26F8" w:rsidRPr="00C0151B" w:rsidRDefault="00DB26F8" w:rsidP="00DB26F8">
      <w:pPr>
        <w:pStyle w:val="Ttulo1"/>
        <w:ind w:left="0" w:firstLine="0"/>
        <w:jc w:val="both"/>
        <w:rPr>
          <w:rFonts w:ascii="Calibri" w:eastAsia="Lucida Sans Unicode" w:hAnsi="Calibri" w:cs="Calibri"/>
          <w:b w:val="0"/>
          <w:bCs w:val="0"/>
          <w:color w:val="000000"/>
          <w:sz w:val="20"/>
          <w:szCs w:val="20"/>
        </w:rPr>
      </w:pPr>
    </w:p>
    <w:p w14:paraId="57627DB3" w14:textId="781EF4EC" w:rsidR="00DB26F8" w:rsidRPr="00C0151B" w:rsidRDefault="00DB26F8" w:rsidP="00DB26F8">
      <w:pPr>
        <w:pStyle w:val="Ttulo1"/>
        <w:ind w:left="0" w:firstLine="0"/>
        <w:jc w:val="both"/>
        <w:rPr>
          <w:rFonts w:ascii="Calibri" w:eastAsia="Lucida Sans Unicode" w:hAnsi="Calibri" w:cs="Calibri"/>
          <w:b w:val="0"/>
          <w:bCs w:val="0"/>
          <w:i/>
          <w:iCs/>
          <w:color w:val="000000"/>
          <w:sz w:val="20"/>
          <w:szCs w:val="20"/>
        </w:rPr>
      </w:pPr>
      <w:r w:rsidRPr="00C0151B">
        <w:rPr>
          <w:rFonts w:ascii="Calibri" w:eastAsia="Lucida Sans Unicode" w:hAnsi="Calibri" w:cs="Calibri"/>
          <w:color w:val="000000"/>
          <w:sz w:val="20"/>
          <w:szCs w:val="20"/>
        </w:rPr>
        <w:t>Cumplimiento de patrimonio:</w:t>
      </w:r>
      <w:r w:rsidRPr="00C0151B">
        <w:rPr>
          <w:rFonts w:ascii="Calibri" w:eastAsia="Lucida Sans Unicode" w:hAnsi="Calibri" w:cs="Calibri"/>
          <w:b w:val="0"/>
          <w:bCs w:val="0"/>
          <w:color w:val="000000"/>
          <w:sz w:val="20"/>
          <w:szCs w:val="20"/>
        </w:rPr>
        <w:t xml:space="preserve"> De conformidad a lo señalado en el Reglamento </w:t>
      </w:r>
      <w:r w:rsidR="000A595E" w:rsidRPr="00C0151B">
        <w:rPr>
          <w:rFonts w:ascii="Calibri" w:eastAsia="Lucida Sans Unicode" w:hAnsi="Calibri" w:cs="Calibri"/>
          <w:b w:val="0"/>
          <w:bCs w:val="0"/>
          <w:color w:val="000000"/>
          <w:sz w:val="20"/>
          <w:szCs w:val="20"/>
        </w:rPr>
        <w:t>General a la Ley Orgánica del Sistema Nacional de Contratación Publica en su “</w:t>
      </w:r>
      <w:r w:rsidR="000A595E" w:rsidRPr="00C0151B">
        <w:rPr>
          <w:rFonts w:ascii="Calibri" w:eastAsia="Lucida Sans Unicode" w:hAnsi="Calibri" w:cs="Calibri"/>
          <w:b w:val="0"/>
          <w:bCs w:val="0"/>
          <w:i/>
          <w:iCs/>
          <w:color w:val="000000"/>
          <w:sz w:val="20"/>
          <w:szCs w:val="20"/>
        </w:rPr>
        <w:t>A</w:t>
      </w:r>
      <w:r w:rsidRPr="00C0151B">
        <w:rPr>
          <w:rFonts w:ascii="Calibri" w:eastAsia="Lucida Sans Unicode" w:hAnsi="Calibri" w:cs="Calibri"/>
          <w:b w:val="0"/>
          <w:bCs w:val="0"/>
          <w:i/>
          <w:iCs/>
          <w:color w:val="000000"/>
          <w:sz w:val="20"/>
          <w:szCs w:val="20"/>
        </w:rPr>
        <w:t>rt. 93.- Reglas de participación.- Las entidades contratantes deberán exigir y verificar el cumplimiento obligatorio de las siguientes reglas de participación de oferentes en todos los tipos de procedimientos establecidos en la Ley Orgánica del Sistema Nacional de Contratación Pública, a excepción de los procedimientos de Régimen Especial establecidos en los numerales 2 y 6 del artículo 38 de la referida Ley, los de catálogo electrónico, ínfima cuantía y declaratoria de situación de emergencia.</w:t>
      </w:r>
    </w:p>
    <w:p w14:paraId="1A64085B" w14:textId="2D98AF49" w:rsidR="00DB26F8" w:rsidRPr="00C0151B" w:rsidRDefault="00DB26F8" w:rsidP="00DB26F8">
      <w:pPr>
        <w:pStyle w:val="Ttulo1"/>
        <w:ind w:left="284" w:hanging="284"/>
        <w:jc w:val="both"/>
        <w:rPr>
          <w:rFonts w:ascii="Calibri" w:eastAsia="Lucida Sans Unicode" w:hAnsi="Calibri" w:cs="Calibri"/>
          <w:b w:val="0"/>
          <w:bCs w:val="0"/>
          <w:i/>
          <w:iCs/>
          <w:color w:val="000000"/>
          <w:sz w:val="20"/>
          <w:szCs w:val="20"/>
        </w:rPr>
      </w:pPr>
      <w:r w:rsidRPr="00C0151B">
        <w:rPr>
          <w:rFonts w:ascii="Calibri" w:eastAsia="Lucida Sans Unicode" w:hAnsi="Calibri" w:cs="Calibri"/>
          <w:b w:val="0"/>
          <w:bCs w:val="0"/>
          <w:i/>
          <w:iCs/>
          <w:color w:val="000000"/>
          <w:sz w:val="20"/>
          <w:szCs w:val="20"/>
        </w:rPr>
        <w:t>1. Tiempo de existencia legal de personas jurídicas: para procedimientos de contratación cuyo presupuesto referencial sea igual o inferior a USD$ 500.000,00 (Quinientos mil dólares de los Estados Unidos de América con 00/100), no habrá tiempo de existencia legal mínima requerida. Para los procedimientos de contratación que sobrepasen el monto del presupuesto referencial antes mencionado el tiempo de existencia legal será mínimo de tres (3) años; y,</w:t>
      </w:r>
    </w:p>
    <w:p w14:paraId="401A0CA9" w14:textId="2D00547C" w:rsidR="00A80A3F" w:rsidRPr="00C0151B" w:rsidRDefault="00DB26F8" w:rsidP="00DB26F8">
      <w:pPr>
        <w:pStyle w:val="Ttulo1"/>
        <w:ind w:left="284" w:hanging="284"/>
        <w:jc w:val="both"/>
        <w:rPr>
          <w:rFonts w:ascii="Calibri" w:eastAsia="Lucida Sans Unicode" w:hAnsi="Calibri" w:cs="Calibri"/>
          <w:b w:val="0"/>
          <w:bCs w:val="0"/>
          <w:i/>
          <w:iCs/>
          <w:color w:val="000000"/>
          <w:sz w:val="20"/>
          <w:szCs w:val="20"/>
        </w:rPr>
      </w:pPr>
      <w:r w:rsidRPr="00C0151B">
        <w:rPr>
          <w:rFonts w:ascii="Calibri" w:eastAsia="Lucida Sans Unicode" w:hAnsi="Calibri" w:cs="Calibri"/>
          <w:b w:val="0"/>
          <w:bCs w:val="0"/>
          <w:i/>
          <w:iCs/>
          <w:color w:val="000000"/>
          <w:sz w:val="20"/>
          <w:szCs w:val="20"/>
        </w:rPr>
        <w:t>2. Patrimonio de personas jurídicas: en el caso de personas jurídicas, la entidad contratante verificará que el patrimonio sea igual o superior a la relación con el presupuesto referencial del procedimiento de contratación, de conformidad con el contenido de la siguiente tabla y en función del tipo de contratación que vaya a realizarse:</w:t>
      </w:r>
    </w:p>
    <w:p w14:paraId="0E2EC571" w14:textId="7F64BB3E" w:rsidR="00DB26F8" w:rsidRPr="00C0151B" w:rsidRDefault="00DB26F8" w:rsidP="00DB26F8">
      <w:pPr>
        <w:pStyle w:val="Ttulo1"/>
        <w:ind w:left="0" w:firstLine="0"/>
        <w:jc w:val="both"/>
        <w:rPr>
          <w:rFonts w:ascii="Calibri" w:eastAsia="Lucida Sans Unicode" w:hAnsi="Calibri" w:cs="Calibri"/>
          <w:b w:val="0"/>
          <w:bCs w:val="0"/>
          <w:i/>
          <w:iCs/>
          <w:color w:val="000000"/>
          <w:sz w:val="20"/>
          <w:szCs w:val="20"/>
        </w:rPr>
      </w:pPr>
      <w:r w:rsidRPr="00C0151B">
        <w:rPr>
          <w:rFonts w:ascii="Calibri" w:eastAsia="Lucida Sans Unicode" w:hAnsi="Calibri" w:cs="Calibri"/>
          <w:b w:val="0"/>
          <w:bCs w:val="0"/>
          <w:i/>
          <w:iCs/>
          <w:color w:val="000000"/>
          <w:sz w:val="20"/>
          <w:szCs w:val="20"/>
        </w:rPr>
        <w:t>El patrimonio se podrá verificar a través de la declaración del impuesto a la renta del último ejercicio fiscal realizado ante el Servicio de Rentas Internas, o por el documento equivalente en el país de origen para aquellas ofertas extranjeras.</w:t>
      </w:r>
    </w:p>
    <w:p w14:paraId="24B2A29A" w14:textId="23A23848" w:rsidR="00A80A3F" w:rsidRPr="00C0151B" w:rsidRDefault="00DB26F8" w:rsidP="00DB26F8">
      <w:pPr>
        <w:pStyle w:val="Ttulo1"/>
        <w:ind w:left="0" w:firstLine="0"/>
        <w:jc w:val="both"/>
        <w:rPr>
          <w:rFonts w:ascii="Calibri" w:eastAsia="Lucida Sans Unicode" w:hAnsi="Calibri" w:cs="Calibri"/>
          <w:b w:val="0"/>
          <w:bCs w:val="0"/>
          <w:color w:val="000000"/>
          <w:sz w:val="20"/>
          <w:szCs w:val="20"/>
        </w:rPr>
      </w:pPr>
      <w:r w:rsidRPr="00C0151B">
        <w:rPr>
          <w:rFonts w:ascii="Calibri" w:eastAsia="Lucida Sans Unicode" w:hAnsi="Calibri" w:cs="Calibri"/>
          <w:b w:val="0"/>
          <w:bCs w:val="0"/>
          <w:i/>
          <w:iCs/>
          <w:color w:val="000000"/>
          <w:sz w:val="20"/>
          <w:szCs w:val="20"/>
        </w:rPr>
        <w:t>En aquellos casos, en que, por su naturaleza, el contrato sea de tracto sucesivo y que el plazo de ejecución del mismo sea superior a un (1) año, el patrimonio que la entidad contratante exija a los oferentes participantes, será el monto equivalente en la tabla, correspondiente al valor del presupuesto referencial dividido para el número de años y meses en que se hubiere de ejecutar el contrato</w:t>
      </w:r>
      <w:r w:rsidR="000A595E" w:rsidRPr="00C0151B">
        <w:rPr>
          <w:rFonts w:ascii="Calibri" w:eastAsia="Lucida Sans Unicode" w:hAnsi="Calibri" w:cs="Calibri"/>
          <w:b w:val="0"/>
          <w:bCs w:val="0"/>
          <w:i/>
          <w:iCs/>
          <w:color w:val="000000"/>
          <w:sz w:val="20"/>
          <w:szCs w:val="20"/>
        </w:rPr>
        <w:t>”</w:t>
      </w:r>
      <w:r w:rsidRPr="00C0151B">
        <w:rPr>
          <w:rFonts w:ascii="Calibri" w:eastAsia="Lucida Sans Unicode" w:hAnsi="Calibri" w:cs="Calibri"/>
          <w:b w:val="0"/>
          <w:bCs w:val="0"/>
          <w:color w:val="000000"/>
          <w:sz w:val="20"/>
          <w:szCs w:val="20"/>
        </w:rPr>
        <w:t>.</w:t>
      </w:r>
    </w:p>
    <w:p w14:paraId="57F44D39" w14:textId="5D5EE49A" w:rsidR="00A80A3F" w:rsidRPr="00C0151B" w:rsidRDefault="002532C9" w:rsidP="005A187D">
      <w:pPr>
        <w:widowControl/>
        <w:autoSpaceDE/>
        <w:autoSpaceDN/>
        <w:spacing w:after="160"/>
        <w:ind w:left="720"/>
        <w:jc w:val="center"/>
        <w:rPr>
          <w:rFonts w:ascii="Calibri" w:eastAsia="Trebuchet MS" w:hAnsi="Calibri" w:cs="Calibri"/>
          <w:b/>
          <w:bCs/>
          <w:spacing w:val="-1"/>
          <w:w w:val="115"/>
          <w:sz w:val="20"/>
          <w:szCs w:val="20"/>
        </w:rPr>
      </w:pPr>
      <w:r>
        <w:rPr>
          <w:noProof/>
        </w:rPr>
        <w:drawing>
          <wp:anchor distT="0" distB="0" distL="114300" distR="114300" simplePos="0" relativeHeight="251661824" behindDoc="1" locked="0" layoutInCell="1" allowOverlap="1" wp14:anchorId="1EFFD73F" wp14:editId="26EFECDF">
            <wp:simplePos x="0" y="0"/>
            <wp:positionH relativeFrom="page">
              <wp:posOffset>1228725</wp:posOffset>
            </wp:positionH>
            <wp:positionV relativeFrom="paragraph">
              <wp:posOffset>78740</wp:posOffset>
            </wp:positionV>
            <wp:extent cx="5057775" cy="1990725"/>
            <wp:effectExtent l="0" t="0" r="0" b="0"/>
            <wp:wrapTight wrapText="bothSides">
              <wp:wrapPolygon edited="0">
                <wp:start x="0" y="0"/>
                <wp:lineTo x="0" y="21497"/>
                <wp:lineTo x="21559" y="21497"/>
                <wp:lineTo x="21559"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b="52794"/>
                    <a:stretch>
                      <a:fillRect/>
                    </a:stretch>
                  </pic:blipFill>
                  <pic:spPr bwMode="auto">
                    <a:xfrm>
                      <a:off x="0" y="0"/>
                      <a:ext cx="505777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2C0CBC" w14:textId="4E3749E7" w:rsidR="00A80A3F" w:rsidRPr="00C0151B" w:rsidRDefault="00A80A3F" w:rsidP="005A187D">
      <w:pPr>
        <w:widowControl/>
        <w:autoSpaceDE/>
        <w:autoSpaceDN/>
        <w:spacing w:after="160"/>
        <w:ind w:left="720"/>
        <w:jc w:val="center"/>
        <w:rPr>
          <w:rFonts w:ascii="Calibri" w:eastAsia="Trebuchet MS" w:hAnsi="Calibri" w:cs="Calibri"/>
          <w:b/>
          <w:bCs/>
          <w:spacing w:val="-1"/>
          <w:w w:val="115"/>
          <w:sz w:val="20"/>
          <w:szCs w:val="20"/>
        </w:rPr>
      </w:pPr>
    </w:p>
    <w:p w14:paraId="1D3CBD33" w14:textId="7FE1E41D" w:rsidR="00A80A3F" w:rsidRPr="00C0151B" w:rsidRDefault="00A80A3F" w:rsidP="005A187D">
      <w:pPr>
        <w:widowControl/>
        <w:autoSpaceDE/>
        <w:autoSpaceDN/>
        <w:spacing w:after="160"/>
        <w:ind w:left="720"/>
        <w:jc w:val="center"/>
        <w:rPr>
          <w:rFonts w:ascii="Calibri" w:eastAsia="Trebuchet MS" w:hAnsi="Calibri" w:cs="Calibri"/>
          <w:b/>
          <w:bCs/>
          <w:spacing w:val="-1"/>
          <w:w w:val="115"/>
          <w:sz w:val="20"/>
          <w:szCs w:val="20"/>
        </w:rPr>
      </w:pPr>
    </w:p>
    <w:p w14:paraId="49076F03" w14:textId="02BDBF63" w:rsidR="00A80A3F" w:rsidRPr="00C0151B" w:rsidRDefault="00A80A3F" w:rsidP="005A187D">
      <w:pPr>
        <w:widowControl/>
        <w:autoSpaceDE/>
        <w:autoSpaceDN/>
        <w:spacing w:after="160"/>
        <w:ind w:left="720"/>
        <w:jc w:val="center"/>
        <w:rPr>
          <w:rFonts w:ascii="Calibri" w:eastAsia="Trebuchet MS" w:hAnsi="Calibri" w:cs="Calibri"/>
          <w:b/>
          <w:bCs/>
          <w:spacing w:val="-1"/>
          <w:w w:val="115"/>
          <w:sz w:val="20"/>
          <w:szCs w:val="20"/>
        </w:rPr>
      </w:pPr>
    </w:p>
    <w:p w14:paraId="4463E612" w14:textId="2D149C36" w:rsidR="001A3149" w:rsidRPr="00C0151B" w:rsidRDefault="001A3149" w:rsidP="005A187D">
      <w:pPr>
        <w:widowControl/>
        <w:autoSpaceDE/>
        <w:autoSpaceDN/>
        <w:spacing w:after="160"/>
        <w:ind w:left="720"/>
        <w:jc w:val="center"/>
        <w:rPr>
          <w:rFonts w:ascii="Calibri" w:eastAsia="Trebuchet MS" w:hAnsi="Calibri" w:cs="Calibri"/>
          <w:b/>
          <w:bCs/>
          <w:spacing w:val="-1"/>
          <w:w w:val="115"/>
          <w:sz w:val="20"/>
          <w:szCs w:val="20"/>
        </w:rPr>
      </w:pPr>
    </w:p>
    <w:p w14:paraId="3C1F9A47" w14:textId="77777777" w:rsidR="00DB26F8" w:rsidRPr="00C0151B" w:rsidRDefault="00DB26F8" w:rsidP="005651BD">
      <w:pPr>
        <w:pStyle w:val="Textoindependiente"/>
        <w:jc w:val="center"/>
        <w:rPr>
          <w:rFonts w:ascii="Calibri" w:hAnsi="Calibri" w:cs="Calibri"/>
          <w:b/>
          <w:sz w:val="22"/>
          <w:szCs w:val="22"/>
        </w:rPr>
      </w:pPr>
    </w:p>
    <w:p w14:paraId="5F83C299" w14:textId="77777777" w:rsidR="00DB26F8" w:rsidRPr="00C0151B" w:rsidRDefault="00DB26F8" w:rsidP="005651BD">
      <w:pPr>
        <w:pStyle w:val="Textoindependiente"/>
        <w:jc w:val="center"/>
        <w:rPr>
          <w:rFonts w:ascii="Calibri" w:hAnsi="Calibri" w:cs="Calibri"/>
          <w:b/>
          <w:sz w:val="22"/>
          <w:szCs w:val="22"/>
        </w:rPr>
      </w:pPr>
    </w:p>
    <w:p w14:paraId="4CA397C1" w14:textId="77777777" w:rsidR="00DB26F8" w:rsidRPr="00C0151B" w:rsidRDefault="00DB26F8" w:rsidP="005651BD">
      <w:pPr>
        <w:pStyle w:val="Textoindependiente"/>
        <w:jc w:val="center"/>
        <w:rPr>
          <w:rFonts w:ascii="Calibri" w:hAnsi="Calibri" w:cs="Calibri"/>
          <w:b/>
          <w:sz w:val="22"/>
          <w:szCs w:val="22"/>
        </w:rPr>
      </w:pPr>
    </w:p>
    <w:p w14:paraId="4A404E86" w14:textId="77777777" w:rsidR="00DB26F8" w:rsidRPr="00C0151B" w:rsidRDefault="00DB26F8" w:rsidP="005651BD">
      <w:pPr>
        <w:pStyle w:val="Textoindependiente"/>
        <w:jc w:val="center"/>
        <w:rPr>
          <w:rFonts w:ascii="Calibri" w:hAnsi="Calibri" w:cs="Calibri"/>
          <w:b/>
          <w:sz w:val="22"/>
          <w:szCs w:val="22"/>
        </w:rPr>
      </w:pPr>
    </w:p>
    <w:p w14:paraId="54ABEF63" w14:textId="77777777" w:rsidR="00DB26F8" w:rsidRPr="00C0151B" w:rsidRDefault="00DB26F8" w:rsidP="005651BD">
      <w:pPr>
        <w:pStyle w:val="Textoindependiente"/>
        <w:jc w:val="center"/>
        <w:rPr>
          <w:rFonts w:ascii="Calibri" w:hAnsi="Calibri" w:cs="Calibri"/>
          <w:b/>
          <w:sz w:val="22"/>
          <w:szCs w:val="22"/>
        </w:rPr>
      </w:pPr>
    </w:p>
    <w:p w14:paraId="10B8746B" w14:textId="77777777" w:rsidR="00DB26F8" w:rsidRPr="00C0151B" w:rsidRDefault="00DB26F8" w:rsidP="005651BD">
      <w:pPr>
        <w:pStyle w:val="Textoindependiente"/>
        <w:jc w:val="center"/>
        <w:rPr>
          <w:rFonts w:ascii="Calibri" w:hAnsi="Calibri" w:cs="Calibri"/>
          <w:b/>
          <w:sz w:val="22"/>
          <w:szCs w:val="22"/>
        </w:rPr>
      </w:pPr>
    </w:p>
    <w:p w14:paraId="5DD33722" w14:textId="5993A89D" w:rsidR="000D7DCC" w:rsidRPr="00C0151B" w:rsidRDefault="000D7DCC" w:rsidP="005651BD">
      <w:pPr>
        <w:pStyle w:val="Textoindependiente"/>
        <w:jc w:val="center"/>
        <w:rPr>
          <w:rFonts w:ascii="Calibri" w:hAnsi="Calibri" w:cs="Calibri"/>
          <w:b/>
          <w:sz w:val="22"/>
          <w:szCs w:val="22"/>
        </w:rPr>
      </w:pPr>
      <w:r w:rsidRPr="00C0151B">
        <w:rPr>
          <w:rFonts w:ascii="Calibri" w:hAnsi="Calibri" w:cs="Calibri"/>
          <w:b/>
          <w:sz w:val="22"/>
          <w:szCs w:val="22"/>
        </w:rPr>
        <w:lastRenderedPageBreak/>
        <w:t>SECCIÓN V</w:t>
      </w:r>
    </w:p>
    <w:p w14:paraId="3ED3AF85" w14:textId="77777777" w:rsidR="000D7DCC" w:rsidRPr="00C0151B" w:rsidRDefault="000D7DCC" w:rsidP="000D7DCC">
      <w:pPr>
        <w:pStyle w:val="Default"/>
        <w:jc w:val="center"/>
        <w:rPr>
          <w:rFonts w:ascii="Calibri" w:eastAsia="Lucida Sans Unicode" w:hAnsi="Calibri" w:cs="Calibri"/>
          <w:b/>
          <w:bCs/>
          <w:color w:val="auto"/>
          <w:sz w:val="20"/>
          <w:szCs w:val="20"/>
          <w:lang w:val="es-ES" w:eastAsia="en-US"/>
        </w:rPr>
      </w:pPr>
      <w:r w:rsidRPr="00C0151B">
        <w:rPr>
          <w:rFonts w:ascii="Calibri" w:eastAsia="Lucida Sans Unicode" w:hAnsi="Calibri" w:cs="Calibri"/>
          <w:b/>
          <w:bCs/>
          <w:color w:val="auto"/>
          <w:sz w:val="20"/>
          <w:szCs w:val="20"/>
          <w:lang w:val="es-ES" w:eastAsia="en-US"/>
        </w:rPr>
        <w:t>SUSCRIPCIÓN DEL CONTRATO</w:t>
      </w:r>
    </w:p>
    <w:p w14:paraId="7E16419A" w14:textId="77777777" w:rsidR="000D7DCC" w:rsidRPr="00C0151B" w:rsidRDefault="000D7DCC" w:rsidP="000D7DCC">
      <w:pPr>
        <w:pStyle w:val="Default"/>
        <w:jc w:val="both"/>
        <w:rPr>
          <w:rFonts w:ascii="Calibri" w:eastAsia="Lucida Sans Unicode" w:hAnsi="Calibri" w:cs="Calibri"/>
          <w:b/>
          <w:bCs/>
          <w:color w:val="auto"/>
          <w:sz w:val="20"/>
          <w:szCs w:val="20"/>
          <w:lang w:val="es-ES" w:eastAsia="en-US"/>
        </w:rPr>
      </w:pPr>
      <w:r w:rsidRPr="00C0151B">
        <w:rPr>
          <w:rFonts w:ascii="Calibri" w:eastAsia="Lucida Sans Unicode" w:hAnsi="Calibri" w:cs="Calibri"/>
          <w:b/>
          <w:bCs/>
          <w:color w:val="auto"/>
          <w:sz w:val="20"/>
          <w:szCs w:val="20"/>
          <w:lang w:val="es-ES" w:eastAsia="en-US"/>
        </w:rPr>
        <w:t>5.1 MARCO NORMATIVO APLICABLE</w:t>
      </w:r>
    </w:p>
    <w:p w14:paraId="36DFA05D"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p>
    <w:p w14:paraId="3C17ED85" w14:textId="75BC1D1E" w:rsidR="000D7DCC" w:rsidRPr="00C0151B" w:rsidRDefault="000D7DCC" w:rsidP="000D7DCC">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 xml:space="preserve">De conformidad con el artículo </w:t>
      </w:r>
      <w:r w:rsidR="007B499A" w:rsidRPr="00C0151B">
        <w:rPr>
          <w:rFonts w:ascii="Calibri" w:eastAsia="Lucida Sans Unicode" w:hAnsi="Calibri" w:cs="Calibri"/>
          <w:color w:val="auto"/>
          <w:w w:val="115"/>
          <w:sz w:val="20"/>
          <w:szCs w:val="20"/>
          <w:lang w:val="es-ES" w:eastAsia="en-US"/>
        </w:rPr>
        <w:t>5</w:t>
      </w:r>
      <w:r w:rsidRPr="00C0151B">
        <w:rPr>
          <w:rFonts w:ascii="Calibri" w:eastAsia="Lucida Sans Unicode" w:hAnsi="Calibri" w:cs="Calibri"/>
          <w:color w:val="auto"/>
          <w:w w:val="115"/>
          <w:sz w:val="20"/>
          <w:szCs w:val="20"/>
          <w:lang w:val="es-ES" w:eastAsia="en-US"/>
        </w:rPr>
        <w:t xml:space="preserve"> del Reglamento General de la Ley Orgánica del Sistema Nacional de Contratación Pública, estos procedimientos se someterán a las normas legales del país en que se contraten o a prácticas comerciales o modelos de negocio de aplicación internacional, procurando realizar procesos internacionales de selección competitivos.</w:t>
      </w:r>
    </w:p>
    <w:p w14:paraId="00C39DD1" w14:textId="77777777" w:rsidR="000D7DCC" w:rsidRPr="00C0151B" w:rsidRDefault="000D7DCC" w:rsidP="000D7DCC">
      <w:pPr>
        <w:pStyle w:val="Default"/>
        <w:jc w:val="both"/>
        <w:rPr>
          <w:rFonts w:ascii="Calibri" w:eastAsia="Lucida Sans Unicode" w:hAnsi="Calibri" w:cs="Calibri"/>
          <w:b/>
          <w:bCs/>
          <w:color w:val="auto"/>
          <w:sz w:val="20"/>
          <w:szCs w:val="20"/>
          <w:lang w:val="es-ES" w:eastAsia="en-US"/>
        </w:rPr>
      </w:pPr>
      <w:r w:rsidRPr="00C0151B">
        <w:rPr>
          <w:rFonts w:ascii="Calibri" w:eastAsia="Lucida Sans Unicode" w:hAnsi="Calibri" w:cs="Calibri"/>
          <w:b/>
          <w:bCs/>
          <w:color w:val="auto"/>
          <w:sz w:val="20"/>
          <w:szCs w:val="20"/>
          <w:lang w:val="es-ES" w:eastAsia="en-US"/>
        </w:rPr>
        <w:t>5.2 FIRMA DEL CONTRATO</w:t>
      </w:r>
    </w:p>
    <w:p w14:paraId="6B8A1657"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p>
    <w:p w14:paraId="30E63DF0" w14:textId="66CF50C7" w:rsidR="000F10BC" w:rsidRPr="00C0151B" w:rsidRDefault="000F10BC" w:rsidP="000F10BC">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Si el contrato es firmado en el exterior, este se someterá a las normas legales del país en que se encuentren o prácticas comerciales o modelos de negocio de aplicación internacional, deberá estar apostillado y contener la traducción del contenido al idioma español.</w:t>
      </w:r>
    </w:p>
    <w:p w14:paraId="0BE2DAA3" w14:textId="77777777" w:rsidR="000F10BC" w:rsidRPr="00C0151B" w:rsidRDefault="000F10BC" w:rsidP="000F10BC">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Si el contrato es firmado dentro del territorio ecuatoriano, el mismo será suscrito con un representante del contratista del exterior, el cual deberá estar domiciliado en el Ecuador.</w:t>
      </w:r>
    </w:p>
    <w:p w14:paraId="2B880962" w14:textId="77CEA7D8" w:rsidR="000D7DCC" w:rsidRPr="00C0151B" w:rsidRDefault="000F10BC" w:rsidP="000F10BC">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Para proceder a la suscripción del contrato, el representante en el Ecuador deberá contar con una autorización por escrito del contratista adjudicado, documento que deberá estar debidamente apostillado o protocolizado ante un notario público; y, de igual manera el contrato deberá ser notariado o apostillado (de acuerdo al monto</w:t>
      </w:r>
      <w:r w:rsidRPr="00C0151B">
        <w:rPr>
          <w:rFonts w:ascii="Calibri" w:eastAsia="Lucida Sans Unicode" w:hAnsi="Calibri" w:cs="Calibri"/>
          <w:color w:val="auto"/>
          <w:sz w:val="20"/>
          <w:szCs w:val="20"/>
          <w:lang w:val="es-ES" w:eastAsia="en-US"/>
        </w:rPr>
        <w:t xml:space="preserve"> </w:t>
      </w:r>
      <w:r w:rsidRPr="00C0151B">
        <w:rPr>
          <w:rFonts w:ascii="Calibri" w:eastAsia="Lucida Sans Unicode" w:hAnsi="Calibri" w:cs="Calibri"/>
          <w:color w:val="auto"/>
          <w:w w:val="115"/>
          <w:sz w:val="20"/>
          <w:szCs w:val="20"/>
          <w:lang w:val="es-ES" w:eastAsia="en-US"/>
        </w:rPr>
        <w:t>establecido para tal efecto), los costos que se generen en la protocolización de los documentos correrán por cuenta del contratista.</w:t>
      </w:r>
    </w:p>
    <w:p w14:paraId="5D58DD30" w14:textId="77777777" w:rsidR="000D7DCC" w:rsidRPr="00C0151B" w:rsidRDefault="000D7DCC" w:rsidP="000D7DCC">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A la firma del contrato el oferente adjudicado deberá presentar la oferta técnica y económica original.  Así mismo deberá presentar la siguiente documentación debidamente apostillado:</w:t>
      </w:r>
    </w:p>
    <w:p w14:paraId="3600E1AB" w14:textId="77777777" w:rsidR="000D7DCC" w:rsidRPr="00C0151B" w:rsidRDefault="000D7DCC" w:rsidP="004B1AC6">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 xml:space="preserve">Estatuto de la Sociedad o Registro de la empresa o similares y de corresponder, sus modificaciones y constancia de inscripción en el registro correspondiente. (Personas Jurídicas) </w:t>
      </w:r>
    </w:p>
    <w:p w14:paraId="5ADE3F80" w14:textId="77777777" w:rsidR="000D7DCC" w:rsidRPr="00C0151B" w:rsidRDefault="000D7DCC" w:rsidP="004B1AC6">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Documento que acredite la representación de la persona que suscriba la oferta en nombre del oferente (Nombramiento del Representante Legal de la Empresa o consorcio o poder otorgado a su apoderado voluntario).</w:t>
      </w:r>
    </w:p>
    <w:p w14:paraId="1B36FE4C" w14:textId="77777777" w:rsidR="000D7DCC" w:rsidRPr="00C0151B" w:rsidRDefault="000D7DCC" w:rsidP="004B1AC6">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 xml:space="preserve">Documento de identificación tributaria del oferente. </w:t>
      </w:r>
    </w:p>
    <w:p w14:paraId="27C6798F" w14:textId="6FE97BA2" w:rsidR="000D7DCC" w:rsidRPr="00C0151B" w:rsidRDefault="000D7DCC" w:rsidP="004B1AC6">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 xml:space="preserve">Documento de identificación del Representante Legal de la Empresa. (Personas Jurídicas) </w:t>
      </w:r>
    </w:p>
    <w:p w14:paraId="04323586" w14:textId="77777777" w:rsidR="000D7DCC" w:rsidRPr="00C0151B" w:rsidRDefault="000D7DCC" w:rsidP="004B1AC6">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Documento de identificación. (Persona Natural).</w:t>
      </w:r>
    </w:p>
    <w:p w14:paraId="153C0F9A" w14:textId="77777777" w:rsidR="000D7DCC" w:rsidRPr="00C0151B" w:rsidRDefault="000D7DCC" w:rsidP="004B1AC6">
      <w:pPr>
        <w:pStyle w:val="Default"/>
        <w:jc w:val="both"/>
        <w:rPr>
          <w:rFonts w:ascii="Calibri" w:eastAsia="Lucida Sans Unicode" w:hAnsi="Calibri" w:cs="Calibri"/>
          <w:color w:val="auto"/>
          <w:w w:val="115"/>
          <w:sz w:val="20"/>
          <w:szCs w:val="20"/>
          <w:lang w:val="es-ES" w:eastAsia="en-US"/>
        </w:rPr>
      </w:pPr>
    </w:p>
    <w:p w14:paraId="3C2F4A15" w14:textId="77777777" w:rsidR="000D7DCC" w:rsidRPr="00C0151B" w:rsidRDefault="000D7DCC" w:rsidP="004B1AC6">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Carácter de toda la Información y documentación presentada: Toda la información y documentación presentada en la oferta revestirá el carácter de declaración juramentada, y el proponente deberá permitir a la entidad contratante su verificación en cualquier momento. En caso de detectarse falsedad o adulteración en la información presentada o declaración de incumplido con fecha posterior a la presentación de la oferta, la contratante podrá desestimar la oferta.</w:t>
      </w:r>
    </w:p>
    <w:p w14:paraId="2F1B9AD2" w14:textId="77777777" w:rsidR="000D7DCC" w:rsidRPr="00C0151B" w:rsidRDefault="000D7DCC" w:rsidP="004B1AC6">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Presentación en Copia Simple: La documentación institucional puede ser presentada en copia simple; en tal caso la copia deberá ser legible. Los documentos emitidos por autoridades extranjeras deberán presentarse legalizados por autoridad consular o, con su respectiva apostilla o el trámite de autenticación pertinente.</w:t>
      </w:r>
    </w:p>
    <w:p w14:paraId="503A08BB" w14:textId="27D3A57B" w:rsidR="000D7DCC" w:rsidRPr="00C0151B" w:rsidRDefault="000D7DCC" w:rsidP="000D7DCC">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 xml:space="preserve">Cuando por causas imputables al adjudicatario no se suscriba el contrato dentro del término correspondiente. De existir ofertas habilitadas, la entidad, de convenir a sus intereses, adjudicará el contrato al oferente que hubiera presentado la siguiente oferta de mejor costo. </w:t>
      </w:r>
    </w:p>
    <w:p w14:paraId="7D80389F" w14:textId="3B091CE7" w:rsidR="00E01492" w:rsidRPr="00C0151B" w:rsidRDefault="00E01492" w:rsidP="000D7DCC">
      <w:pPr>
        <w:pStyle w:val="Default"/>
        <w:jc w:val="both"/>
        <w:rPr>
          <w:rFonts w:ascii="Calibri" w:eastAsia="Lucida Sans Unicode" w:hAnsi="Calibri" w:cs="Calibri"/>
          <w:color w:val="auto"/>
          <w:w w:val="115"/>
          <w:sz w:val="20"/>
          <w:szCs w:val="20"/>
          <w:lang w:val="es-ES" w:eastAsia="en-US"/>
        </w:rPr>
      </w:pPr>
    </w:p>
    <w:p w14:paraId="588CFD7A" w14:textId="6430F266" w:rsidR="000D7DCC" w:rsidRPr="00C0151B" w:rsidRDefault="000D7DCC" w:rsidP="000D7DCC">
      <w:pPr>
        <w:pStyle w:val="Default"/>
        <w:jc w:val="both"/>
        <w:rPr>
          <w:rFonts w:ascii="Calibri" w:eastAsia="Lucida Sans Unicode" w:hAnsi="Calibri" w:cs="Calibri"/>
          <w:b/>
          <w:bCs/>
          <w:color w:val="auto"/>
          <w:sz w:val="20"/>
          <w:szCs w:val="20"/>
          <w:lang w:val="es-ES" w:eastAsia="en-US"/>
        </w:rPr>
      </w:pPr>
      <w:r w:rsidRPr="00C0151B">
        <w:rPr>
          <w:rFonts w:ascii="Calibri" w:eastAsia="Lucida Sans Unicode" w:hAnsi="Calibri" w:cs="Calibri"/>
          <w:b/>
          <w:bCs/>
          <w:color w:val="auto"/>
          <w:sz w:val="20"/>
          <w:szCs w:val="20"/>
          <w:lang w:val="es-ES" w:eastAsia="en-US"/>
        </w:rPr>
        <w:t>5.3 GARANTÍAS</w:t>
      </w:r>
    </w:p>
    <w:p w14:paraId="33E527EF"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p>
    <w:p w14:paraId="7939C3E7" w14:textId="77777777" w:rsidR="000D7DCC" w:rsidRPr="00C0151B" w:rsidRDefault="000D7DCC" w:rsidP="000D7DCC">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color w:val="auto"/>
          <w:w w:val="115"/>
          <w:sz w:val="20"/>
          <w:szCs w:val="20"/>
          <w:lang w:val="es-ES" w:eastAsia="en-US"/>
        </w:rPr>
        <w:t>Posterior a la suscripción del contrato derivado del presente procedimiento, se deberán presentar las siguientes:</w:t>
      </w:r>
    </w:p>
    <w:p w14:paraId="68B5D7BC" w14:textId="2CA389E7" w:rsidR="000D7DCC" w:rsidRPr="00C0151B" w:rsidRDefault="000D7DCC" w:rsidP="000D7DCC">
      <w:pPr>
        <w:pStyle w:val="Default"/>
        <w:jc w:val="both"/>
        <w:rPr>
          <w:rFonts w:ascii="Calibri" w:eastAsia="Lucida Sans Unicode" w:hAnsi="Calibri" w:cs="Calibri"/>
          <w:color w:val="auto"/>
          <w:sz w:val="20"/>
          <w:szCs w:val="20"/>
          <w:lang w:val="es-ES" w:eastAsia="en-US"/>
        </w:rPr>
      </w:pPr>
    </w:p>
    <w:p w14:paraId="395DE3CD" w14:textId="6622D295" w:rsidR="003A2F23" w:rsidRPr="00C0151B" w:rsidRDefault="003A2F23" w:rsidP="000D7DCC">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b/>
          <w:bCs/>
          <w:color w:val="auto"/>
          <w:sz w:val="20"/>
          <w:szCs w:val="20"/>
          <w:lang w:val="es-ES" w:eastAsia="en-US"/>
        </w:rPr>
        <w:t xml:space="preserve">5.3.1 Garantía del fiel cumplimiento. - </w:t>
      </w:r>
      <w:r w:rsidRPr="00C0151B">
        <w:rPr>
          <w:rFonts w:ascii="Calibri" w:eastAsia="Lucida Sans Unicode" w:hAnsi="Calibri" w:cs="Calibri"/>
          <w:color w:val="auto"/>
          <w:w w:val="115"/>
          <w:sz w:val="20"/>
          <w:szCs w:val="20"/>
          <w:lang w:val="es-ES" w:eastAsia="en-US"/>
        </w:rPr>
        <w:t xml:space="preserve">se rendirá por un valor igual al cinco (5%) del monto total del mismo. Dicha garantía deberá ser emitida por un Banco o Aseguradora domiciliada dentro del territorio ecuatoriano a favor del </w:t>
      </w:r>
      <w:r w:rsidR="00DE5071" w:rsidRPr="00C0151B">
        <w:rPr>
          <w:rFonts w:ascii="Calibri" w:eastAsia="Lucida Sans Unicode" w:hAnsi="Calibri" w:cs="Calibri"/>
          <w:color w:val="auto"/>
          <w:w w:val="115"/>
          <w:sz w:val="20"/>
          <w:szCs w:val="20"/>
          <w:lang w:val="es-ES" w:eastAsia="en-US"/>
        </w:rPr>
        <w:t>Benemérito Cuerpo de Bomberos</w:t>
      </w:r>
      <w:r w:rsidRPr="00C0151B">
        <w:rPr>
          <w:rFonts w:ascii="Calibri" w:eastAsia="Lucida Sans Unicode" w:hAnsi="Calibri" w:cs="Calibri"/>
          <w:color w:val="auto"/>
          <w:w w:val="115"/>
          <w:sz w:val="20"/>
          <w:szCs w:val="20"/>
          <w:lang w:val="es-ES" w:eastAsia="en-US"/>
        </w:rPr>
        <w:t xml:space="preserve"> de Samborondón.</w:t>
      </w:r>
    </w:p>
    <w:p w14:paraId="280FA8F2" w14:textId="77777777" w:rsidR="003A2F23" w:rsidRPr="00C0151B" w:rsidRDefault="003A2F23" w:rsidP="000D7DCC">
      <w:pPr>
        <w:pStyle w:val="Default"/>
        <w:jc w:val="both"/>
        <w:rPr>
          <w:rFonts w:ascii="Calibri" w:eastAsia="Lucida Sans Unicode" w:hAnsi="Calibri" w:cs="Calibri"/>
          <w:b/>
          <w:bCs/>
          <w:color w:val="auto"/>
          <w:sz w:val="20"/>
          <w:szCs w:val="20"/>
          <w:lang w:val="es-ES" w:eastAsia="en-US"/>
        </w:rPr>
      </w:pPr>
    </w:p>
    <w:p w14:paraId="23222BED" w14:textId="60F57A37" w:rsidR="000D7DCC" w:rsidRPr="00C0151B" w:rsidRDefault="000D7DCC" w:rsidP="000D7DCC">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b/>
          <w:bCs/>
          <w:color w:val="auto"/>
          <w:sz w:val="20"/>
          <w:szCs w:val="20"/>
          <w:lang w:val="es-ES" w:eastAsia="en-US"/>
        </w:rPr>
        <w:lastRenderedPageBreak/>
        <w:t>5.3.</w:t>
      </w:r>
      <w:r w:rsidR="003A2F23" w:rsidRPr="00C0151B">
        <w:rPr>
          <w:rFonts w:ascii="Calibri" w:eastAsia="Lucida Sans Unicode" w:hAnsi="Calibri" w:cs="Calibri"/>
          <w:b/>
          <w:bCs/>
          <w:color w:val="auto"/>
          <w:sz w:val="20"/>
          <w:szCs w:val="20"/>
          <w:lang w:val="es-ES" w:eastAsia="en-US"/>
        </w:rPr>
        <w:t>2</w:t>
      </w:r>
      <w:r w:rsidRPr="00C0151B">
        <w:rPr>
          <w:rFonts w:ascii="Calibri" w:eastAsia="Lucida Sans Unicode" w:hAnsi="Calibri" w:cs="Calibri"/>
          <w:b/>
          <w:bCs/>
          <w:color w:val="auto"/>
          <w:sz w:val="20"/>
          <w:szCs w:val="20"/>
          <w:lang w:val="es-ES" w:eastAsia="en-US"/>
        </w:rPr>
        <w:t xml:space="preserve"> Garantía de buen uso del </w:t>
      </w:r>
      <w:r w:rsidR="00D37ABE" w:rsidRPr="00C0151B">
        <w:rPr>
          <w:rFonts w:ascii="Calibri" w:eastAsia="Lucida Sans Unicode" w:hAnsi="Calibri" w:cs="Calibri"/>
          <w:b/>
          <w:bCs/>
          <w:color w:val="auto"/>
          <w:sz w:val="20"/>
          <w:szCs w:val="20"/>
          <w:lang w:val="es-ES" w:eastAsia="en-US"/>
        </w:rPr>
        <w:t>anticipo. -</w:t>
      </w:r>
      <w:r w:rsidRPr="00C0151B">
        <w:rPr>
          <w:rFonts w:ascii="Calibri" w:eastAsia="Lucida Sans Unicode" w:hAnsi="Calibri" w:cs="Calibri"/>
          <w:color w:val="auto"/>
          <w:sz w:val="20"/>
          <w:szCs w:val="20"/>
          <w:lang w:val="es-ES" w:eastAsia="en-US"/>
        </w:rPr>
        <w:t xml:space="preserve"> </w:t>
      </w:r>
      <w:r w:rsidRPr="00C0151B">
        <w:rPr>
          <w:rFonts w:ascii="Calibri" w:eastAsia="Lucida Sans Unicode" w:hAnsi="Calibri" w:cs="Calibri"/>
          <w:color w:val="auto"/>
          <w:w w:val="115"/>
          <w:sz w:val="20"/>
          <w:szCs w:val="20"/>
          <w:lang w:val="es-ES" w:eastAsia="en-US"/>
        </w:rPr>
        <w:t xml:space="preserve">se rendirá por un valor igual al determinado y previsto en el presente pliego, que respalde el 100% del monto a recibir por este concepto. Dicha garantía deberá ser emitida por un Banco o Aseguradora domiciliada dentro del territorio ecuatoriano a favor del </w:t>
      </w:r>
      <w:r w:rsidR="00DE5071" w:rsidRPr="00C0151B">
        <w:rPr>
          <w:rFonts w:ascii="Calibri" w:eastAsia="Lucida Sans Unicode" w:hAnsi="Calibri" w:cs="Calibri"/>
          <w:color w:val="auto"/>
          <w:w w:val="115"/>
          <w:sz w:val="20"/>
          <w:szCs w:val="20"/>
          <w:lang w:val="es-ES" w:eastAsia="en-US"/>
        </w:rPr>
        <w:t>Benemérito Cuerpo de Bomberos</w:t>
      </w:r>
      <w:r w:rsidRPr="00C0151B">
        <w:rPr>
          <w:rFonts w:ascii="Calibri" w:eastAsia="Lucida Sans Unicode" w:hAnsi="Calibri" w:cs="Calibri"/>
          <w:color w:val="auto"/>
          <w:w w:val="115"/>
          <w:sz w:val="20"/>
          <w:szCs w:val="20"/>
          <w:lang w:val="es-ES" w:eastAsia="en-US"/>
        </w:rPr>
        <w:t xml:space="preserve"> de </w:t>
      </w:r>
      <w:r w:rsidR="00E14DC5" w:rsidRPr="00C0151B">
        <w:rPr>
          <w:rFonts w:ascii="Calibri" w:eastAsia="Lucida Sans Unicode" w:hAnsi="Calibri" w:cs="Calibri"/>
          <w:color w:val="auto"/>
          <w:w w:val="115"/>
          <w:sz w:val="20"/>
          <w:szCs w:val="20"/>
          <w:lang w:val="es-ES" w:eastAsia="en-US"/>
        </w:rPr>
        <w:t>Samborondón</w:t>
      </w:r>
      <w:r w:rsidRPr="00C0151B">
        <w:rPr>
          <w:rFonts w:ascii="Calibri" w:eastAsia="Lucida Sans Unicode" w:hAnsi="Calibri" w:cs="Calibri"/>
          <w:color w:val="auto"/>
          <w:w w:val="115"/>
          <w:sz w:val="20"/>
          <w:szCs w:val="20"/>
          <w:lang w:val="es-ES" w:eastAsia="en-US"/>
        </w:rPr>
        <w:t>.</w:t>
      </w:r>
    </w:p>
    <w:p w14:paraId="70FBFAC3"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p>
    <w:p w14:paraId="0DCFF89D" w14:textId="4C05F894" w:rsidR="000D7DCC" w:rsidRPr="00C0151B" w:rsidRDefault="000D7DCC" w:rsidP="000D7DCC">
      <w:pPr>
        <w:pStyle w:val="Default"/>
        <w:jc w:val="both"/>
        <w:rPr>
          <w:rFonts w:ascii="Calibri" w:eastAsia="Lucida Sans Unicode" w:hAnsi="Calibri" w:cs="Calibri"/>
          <w:color w:val="auto"/>
          <w:w w:val="115"/>
          <w:sz w:val="20"/>
          <w:szCs w:val="20"/>
          <w:lang w:val="es-ES" w:eastAsia="en-US"/>
        </w:rPr>
      </w:pPr>
      <w:r w:rsidRPr="00C0151B">
        <w:rPr>
          <w:rFonts w:ascii="Calibri" w:eastAsia="Lucida Sans Unicode" w:hAnsi="Calibri" w:cs="Calibri"/>
          <w:b/>
          <w:bCs/>
          <w:color w:val="auto"/>
          <w:sz w:val="20"/>
          <w:szCs w:val="20"/>
          <w:lang w:val="es-ES" w:eastAsia="en-US"/>
        </w:rPr>
        <w:t xml:space="preserve">5.3.3 Garantías </w:t>
      </w:r>
      <w:r w:rsidR="00D37ABE" w:rsidRPr="00C0151B">
        <w:rPr>
          <w:rFonts w:ascii="Calibri" w:eastAsia="Lucida Sans Unicode" w:hAnsi="Calibri" w:cs="Calibri"/>
          <w:b/>
          <w:bCs/>
          <w:color w:val="auto"/>
          <w:sz w:val="20"/>
          <w:szCs w:val="20"/>
          <w:lang w:val="es-ES" w:eastAsia="en-US"/>
        </w:rPr>
        <w:t xml:space="preserve">técnicas. - </w:t>
      </w:r>
      <w:r w:rsidRPr="00C0151B">
        <w:rPr>
          <w:rFonts w:ascii="Calibri" w:eastAsia="Lucida Sans Unicode" w:hAnsi="Calibri" w:cs="Calibri"/>
          <w:color w:val="auto"/>
          <w:sz w:val="20"/>
          <w:szCs w:val="20"/>
          <w:lang w:val="es-ES" w:eastAsia="en-US"/>
        </w:rPr>
        <w:t xml:space="preserve"> </w:t>
      </w:r>
      <w:r w:rsidRPr="00C0151B">
        <w:rPr>
          <w:rFonts w:ascii="Calibri" w:eastAsia="Lucida Sans Unicode" w:hAnsi="Calibri" w:cs="Calibri"/>
          <w:color w:val="auto"/>
          <w:w w:val="115"/>
          <w:sz w:val="20"/>
          <w:szCs w:val="20"/>
          <w:lang w:val="es-ES" w:eastAsia="en-US"/>
        </w:rPr>
        <w:t>de los bienes materia del contrato que deberán ser entregadas por el contratista a la firma del contrato.</w:t>
      </w:r>
    </w:p>
    <w:p w14:paraId="6D425FF4" w14:textId="77777777" w:rsidR="00D37ABE" w:rsidRPr="00C0151B" w:rsidRDefault="00D37ABE" w:rsidP="000D7DCC">
      <w:pPr>
        <w:pStyle w:val="Default"/>
        <w:jc w:val="both"/>
        <w:rPr>
          <w:rFonts w:ascii="Calibri" w:eastAsia="Lucida Sans Unicode" w:hAnsi="Calibri" w:cs="Calibri"/>
          <w:color w:val="auto"/>
          <w:w w:val="115"/>
          <w:sz w:val="20"/>
          <w:szCs w:val="20"/>
          <w:lang w:val="es-ES" w:eastAsia="en-US"/>
        </w:rPr>
      </w:pPr>
    </w:p>
    <w:p w14:paraId="460FAEAD" w14:textId="1594079D" w:rsidR="00D37ABE" w:rsidRPr="00C0151B" w:rsidRDefault="00D37ABE" w:rsidP="004E46F8">
      <w:pPr>
        <w:pStyle w:val="Lista2"/>
        <w:ind w:left="0" w:firstLine="0"/>
        <w:jc w:val="both"/>
        <w:rPr>
          <w:rFonts w:ascii="Calibri" w:hAnsi="Calibri" w:cs="Calibri"/>
          <w:sz w:val="20"/>
          <w:szCs w:val="20"/>
        </w:rPr>
      </w:pPr>
      <w:r w:rsidRPr="00C0151B">
        <w:rPr>
          <w:rFonts w:ascii="Calibri" w:hAnsi="Calibri" w:cs="Calibri"/>
          <w:b/>
          <w:bCs/>
          <w:sz w:val="20"/>
          <w:szCs w:val="20"/>
        </w:rPr>
        <w:t>5.3.4</w:t>
      </w:r>
      <w:r w:rsidR="00DB633A" w:rsidRPr="00C0151B">
        <w:rPr>
          <w:rFonts w:ascii="Calibri" w:hAnsi="Calibri" w:cs="Calibri"/>
          <w:b/>
          <w:bCs/>
          <w:sz w:val="20"/>
          <w:szCs w:val="20"/>
        </w:rPr>
        <w:tab/>
      </w:r>
      <w:r w:rsidRPr="00C0151B">
        <w:rPr>
          <w:rFonts w:ascii="Calibri" w:hAnsi="Calibri" w:cs="Calibri"/>
          <w:b/>
          <w:bCs/>
          <w:sz w:val="20"/>
          <w:szCs w:val="20"/>
        </w:rPr>
        <w:t>Renuncia al anticipo. -</w:t>
      </w:r>
      <w:r w:rsidRPr="00C0151B">
        <w:rPr>
          <w:rFonts w:ascii="Calibri" w:hAnsi="Calibri" w:cs="Calibri"/>
          <w:sz w:val="20"/>
          <w:szCs w:val="20"/>
        </w:rPr>
        <w:t xml:space="preserve"> Previo a la suscripción del contrato, el adjudicatario por decisión</w:t>
      </w:r>
      <w:r w:rsidR="009051CC" w:rsidRPr="00C0151B">
        <w:rPr>
          <w:rFonts w:ascii="Calibri" w:hAnsi="Calibri" w:cs="Calibri"/>
          <w:sz w:val="20"/>
          <w:szCs w:val="20"/>
        </w:rPr>
        <w:t xml:space="preserve"> </w:t>
      </w:r>
      <w:r w:rsidRPr="00C0151B">
        <w:rPr>
          <w:rFonts w:ascii="Calibri" w:hAnsi="Calibri" w:cs="Calibri"/>
          <w:sz w:val="20"/>
          <w:szCs w:val="20"/>
        </w:rPr>
        <w:t xml:space="preserve">propia podrá renunciar a recibir el monto del anticipo, decisión que deberá ser presentada por escrito a la entidad contratante. </w:t>
      </w:r>
    </w:p>
    <w:p w14:paraId="410547D1" w14:textId="77777777" w:rsidR="00D37ABE" w:rsidRPr="00C0151B" w:rsidRDefault="00D37ABE" w:rsidP="004B1AC6">
      <w:pPr>
        <w:widowControl/>
        <w:adjustRightInd w:val="0"/>
        <w:jc w:val="both"/>
        <w:rPr>
          <w:rFonts w:ascii="Calibri" w:hAnsi="Calibri" w:cs="Calibri"/>
          <w:sz w:val="20"/>
          <w:szCs w:val="20"/>
        </w:rPr>
      </w:pPr>
    </w:p>
    <w:p w14:paraId="221335DA" w14:textId="4DA888F9" w:rsidR="00D37ABE" w:rsidRPr="00C0151B" w:rsidRDefault="003A2F23" w:rsidP="004E46F8">
      <w:pPr>
        <w:pStyle w:val="Lista"/>
        <w:ind w:left="0" w:firstLine="0"/>
        <w:jc w:val="both"/>
        <w:rPr>
          <w:rFonts w:ascii="Calibri" w:hAnsi="Calibri" w:cs="Calibri"/>
          <w:b/>
          <w:bCs/>
          <w:sz w:val="20"/>
          <w:szCs w:val="20"/>
        </w:rPr>
      </w:pPr>
      <w:r w:rsidRPr="00C0151B">
        <w:rPr>
          <w:rFonts w:ascii="Calibri" w:hAnsi="Calibri" w:cs="Calibri"/>
          <w:b/>
          <w:bCs/>
          <w:sz w:val="20"/>
          <w:szCs w:val="20"/>
        </w:rPr>
        <w:t>5</w:t>
      </w:r>
      <w:r w:rsidR="00D37ABE" w:rsidRPr="00C0151B">
        <w:rPr>
          <w:rFonts w:ascii="Calibri" w:hAnsi="Calibri" w:cs="Calibri"/>
          <w:b/>
          <w:bCs/>
          <w:sz w:val="20"/>
          <w:szCs w:val="20"/>
        </w:rPr>
        <w:t>.3.</w:t>
      </w:r>
      <w:r w:rsidRPr="00C0151B">
        <w:rPr>
          <w:rFonts w:ascii="Calibri" w:hAnsi="Calibri" w:cs="Calibri"/>
          <w:b/>
          <w:bCs/>
          <w:sz w:val="20"/>
          <w:szCs w:val="20"/>
        </w:rPr>
        <w:t>5</w:t>
      </w:r>
      <w:r w:rsidR="00DB633A" w:rsidRPr="00C0151B">
        <w:rPr>
          <w:rFonts w:ascii="Calibri" w:hAnsi="Calibri" w:cs="Calibri"/>
          <w:b/>
          <w:bCs/>
          <w:sz w:val="20"/>
          <w:szCs w:val="20"/>
        </w:rPr>
        <w:tab/>
      </w:r>
      <w:r w:rsidR="00D37ABE" w:rsidRPr="00C0151B">
        <w:rPr>
          <w:rFonts w:ascii="Calibri" w:hAnsi="Calibri" w:cs="Calibri"/>
          <w:b/>
          <w:bCs/>
          <w:sz w:val="20"/>
          <w:szCs w:val="20"/>
        </w:rPr>
        <w:t xml:space="preserve">Declaración del Beneficiario final. - </w:t>
      </w:r>
      <w:r w:rsidR="00D37ABE" w:rsidRPr="00C0151B">
        <w:rPr>
          <w:rFonts w:ascii="Calibri" w:hAnsi="Calibri" w:cs="Calibri"/>
          <w:sz w:val="20"/>
          <w:szCs w:val="20"/>
        </w:rPr>
        <w:t xml:space="preserve">Se entenderá por beneficiario final a la persona natural que efectiva y finalmente a través de una cadena de propiedad o cualquier otro medio de control, posea o controle a una sociedad; y/o la persona natural en cuyo nombre se realiza una transacción. También es beneficiario final toda persona natural que ejerce un control efectivo final sobre una persona jurídica u otra estructura jurídica. Las declaraciones referentes a los beneficiarios finales se realizarán a efectos de que los respectivos órganos de control puedan detectar con certeza, de acuerdo con sus atribuciones, el beneficiario final o real. </w:t>
      </w:r>
    </w:p>
    <w:p w14:paraId="08BEB050" w14:textId="77777777" w:rsidR="00D37ABE" w:rsidRPr="00C0151B" w:rsidRDefault="00D37ABE" w:rsidP="00D37ABE">
      <w:pPr>
        <w:widowControl/>
        <w:adjustRightInd w:val="0"/>
        <w:rPr>
          <w:rFonts w:ascii="Calibri" w:hAnsi="Calibri" w:cs="Calibri"/>
          <w:sz w:val="20"/>
          <w:szCs w:val="20"/>
        </w:rPr>
      </w:pPr>
    </w:p>
    <w:p w14:paraId="33EA7734" w14:textId="3893A3C7" w:rsidR="00D37ABE" w:rsidRPr="00C0151B" w:rsidRDefault="009051CC" w:rsidP="00C133D4">
      <w:pPr>
        <w:pStyle w:val="Textoindependiente"/>
        <w:jc w:val="both"/>
        <w:rPr>
          <w:rFonts w:ascii="Calibri" w:hAnsi="Calibri" w:cs="Calibri"/>
          <w:sz w:val="20"/>
          <w:szCs w:val="20"/>
        </w:rPr>
      </w:pPr>
      <w:proofErr w:type="gramStart"/>
      <w:r w:rsidRPr="00C0151B">
        <w:rPr>
          <w:rFonts w:ascii="Calibri" w:hAnsi="Calibri" w:cs="Calibri"/>
          <w:sz w:val="20"/>
          <w:szCs w:val="20"/>
        </w:rPr>
        <w:t>La identificación de los beneficiarios finales deberá requerirse en los procedimientos de contratación pública como un requisito habilitante;</w:t>
      </w:r>
      <w:proofErr w:type="gramEnd"/>
      <w:r w:rsidR="00D37ABE" w:rsidRPr="00C0151B">
        <w:rPr>
          <w:rFonts w:ascii="Calibri" w:hAnsi="Calibri" w:cs="Calibri"/>
          <w:sz w:val="20"/>
          <w:szCs w:val="20"/>
        </w:rPr>
        <w:t xml:space="preserve"> </w:t>
      </w:r>
      <w:r w:rsidR="003A2F23" w:rsidRPr="00C0151B">
        <w:rPr>
          <w:rFonts w:ascii="Calibri" w:hAnsi="Calibri" w:cs="Calibri"/>
          <w:sz w:val="20"/>
          <w:szCs w:val="20"/>
        </w:rPr>
        <w:t>la misma, será solicitada en los modelos de pliegos obligatorios emitidos por el Servicio Nacional de Contratación Pública, de tal forma que tanto entidades contratantes como proveedores del Estado se sujeten a su cumplimiento en cada procedimiento de contratación pública;</w:t>
      </w:r>
      <w:r w:rsidR="00D37ABE" w:rsidRPr="00C0151B">
        <w:rPr>
          <w:rFonts w:ascii="Calibri" w:hAnsi="Calibri" w:cs="Calibri"/>
          <w:sz w:val="20"/>
          <w:szCs w:val="20"/>
        </w:rPr>
        <w:t xml:space="preserve"> la omisión en su presentación constituirá causal para el rechazo de la oferta.</w:t>
      </w:r>
    </w:p>
    <w:p w14:paraId="7DEE63E8" w14:textId="44EBE486" w:rsidR="00D37ABE" w:rsidRPr="00C0151B" w:rsidRDefault="00D37ABE" w:rsidP="00C133D4">
      <w:pPr>
        <w:pStyle w:val="Default"/>
        <w:jc w:val="both"/>
        <w:rPr>
          <w:rFonts w:ascii="Calibri" w:eastAsia="Lucida Sans Unicode" w:hAnsi="Calibri" w:cs="Calibri"/>
          <w:color w:val="auto"/>
          <w:sz w:val="20"/>
          <w:szCs w:val="20"/>
          <w:lang w:val="es-ES" w:eastAsia="en-US"/>
        </w:rPr>
      </w:pPr>
      <w:r w:rsidRPr="00C0151B">
        <w:rPr>
          <w:rFonts w:ascii="Calibri" w:eastAsia="Lucida Sans Unicode" w:hAnsi="Calibri" w:cs="Calibri"/>
          <w:color w:val="auto"/>
          <w:sz w:val="20"/>
          <w:szCs w:val="20"/>
          <w:lang w:val="es-ES" w:eastAsia="en-US"/>
        </w:rPr>
        <w:t>En caso de detectarse inconsistencia entre lo declarado y el beneficiario final comprobado efectivamente como parte de las acciones de control gubernamental, se procederá conforme lo previsto en la letra c) del artículo 106 y artículo 107 de la Ley Orgánica del Sistema Nacional de Contratación Pública, sin perjuicio de las sanciones que les competa aplicar a otras entidades o autoridades.</w:t>
      </w:r>
    </w:p>
    <w:p w14:paraId="46EDAD24" w14:textId="78311B96" w:rsidR="00D37ABE" w:rsidRPr="00C0151B" w:rsidRDefault="00D37ABE" w:rsidP="00C133D4">
      <w:pPr>
        <w:pStyle w:val="Default"/>
        <w:jc w:val="both"/>
        <w:rPr>
          <w:rFonts w:ascii="Calibri" w:eastAsia="Lucida Sans Unicode" w:hAnsi="Calibri" w:cs="Calibri"/>
          <w:color w:val="auto"/>
          <w:sz w:val="20"/>
          <w:szCs w:val="20"/>
          <w:lang w:val="es-ES" w:eastAsia="en-US"/>
        </w:rPr>
      </w:pPr>
    </w:p>
    <w:p w14:paraId="0EFC3EAF" w14:textId="7DFD7658"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7FB205B3" w14:textId="6B91AE6B"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4EDD2B97" w14:textId="15DE2F47"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07C86E18" w14:textId="2F344425"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0327067A" w14:textId="0B30314B"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52DFBBDA" w14:textId="6C366E1A"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7F2ADD25" w14:textId="2A72BE77"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0F01B5F9" w14:textId="4FAEC3A9"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7E94F8B1" w14:textId="1E42CF79" w:rsidR="00E01492" w:rsidRDefault="00E01492" w:rsidP="00C133D4">
      <w:pPr>
        <w:pStyle w:val="Default"/>
        <w:jc w:val="both"/>
        <w:rPr>
          <w:rFonts w:ascii="Calibri" w:eastAsia="Lucida Sans Unicode" w:hAnsi="Calibri" w:cs="Calibri"/>
          <w:color w:val="auto"/>
          <w:sz w:val="20"/>
          <w:szCs w:val="20"/>
          <w:lang w:val="es-ES" w:eastAsia="en-US"/>
        </w:rPr>
      </w:pPr>
    </w:p>
    <w:p w14:paraId="041E17A6" w14:textId="117DE1BF" w:rsidR="00805AC9" w:rsidRDefault="00805AC9" w:rsidP="00C133D4">
      <w:pPr>
        <w:pStyle w:val="Default"/>
        <w:jc w:val="both"/>
        <w:rPr>
          <w:rFonts w:ascii="Calibri" w:eastAsia="Lucida Sans Unicode" w:hAnsi="Calibri" w:cs="Calibri"/>
          <w:color w:val="auto"/>
          <w:sz w:val="20"/>
          <w:szCs w:val="20"/>
          <w:lang w:val="es-ES" w:eastAsia="en-US"/>
        </w:rPr>
      </w:pPr>
    </w:p>
    <w:p w14:paraId="254A16D5" w14:textId="265AB6EE" w:rsidR="00805AC9" w:rsidRDefault="00805AC9" w:rsidP="00C133D4">
      <w:pPr>
        <w:pStyle w:val="Default"/>
        <w:jc w:val="both"/>
        <w:rPr>
          <w:rFonts w:ascii="Calibri" w:eastAsia="Lucida Sans Unicode" w:hAnsi="Calibri" w:cs="Calibri"/>
          <w:color w:val="auto"/>
          <w:sz w:val="20"/>
          <w:szCs w:val="20"/>
          <w:lang w:val="es-ES" w:eastAsia="en-US"/>
        </w:rPr>
      </w:pPr>
    </w:p>
    <w:p w14:paraId="0128A23B" w14:textId="0EE455C7" w:rsidR="00805AC9" w:rsidRDefault="00805AC9" w:rsidP="00C133D4">
      <w:pPr>
        <w:pStyle w:val="Default"/>
        <w:jc w:val="both"/>
        <w:rPr>
          <w:rFonts w:ascii="Calibri" w:eastAsia="Lucida Sans Unicode" w:hAnsi="Calibri" w:cs="Calibri"/>
          <w:color w:val="auto"/>
          <w:sz w:val="20"/>
          <w:szCs w:val="20"/>
          <w:lang w:val="es-ES" w:eastAsia="en-US"/>
        </w:rPr>
      </w:pPr>
    </w:p>
    <w:p w14:paraId="68BB6A70" w14:textId="78EF4A66" w:rsidR="00805AC9" w:rsidRDefault="00805AC9" w:rsidP="00C133D4">
      <w:pPr>
        <w:pStyle w:val="Default"/>
        <w:jc w:val="both"/>
        <w:rPr>
          <w:rFonts w:ascii="Calibri" w:eastAsia="Lucida Sans Unicode" w:hAnsi="Calibri" w:cs="Calibri"/>
          <w:color w:val="auto"/>
          <w:sz w:val="20"/>
          <w:szCs w:val="20"/>
          <w:lang w:val="es-ES" w:eastAsia="en-US"/>
        </w:rPr>
      </w:pPr>
    </w:p>
    <w:p w14:paraId="0F062F62" w14:textId="7B546DAF" w:rsidR="00805AC9" w:rsidRDefault="00805AC9" w:rsidP="00C133D4">
      <w:pPr>
        <w:pStyle w:val="Default"/>
        <w:jc w:val="both"/>
        <w:rPr>
          <w:rFonts w:ascii="Calibri" w:eastAsia="Lucida Sans Unicode" w:hAnsi="Calibri" w:cs="Calibri"/>
          <w:color w:val="auto"/>
          <w:sz w:val="20"/>
          <w:szCs w:val="20"/>
          <w:lang w:val="es-ES" w:eastAsia="en-US"/>
        </w:rPr>
      </w:pPr>
    </w:p>
    <w:p w14:paraId="7100BD6B" w14:textId="446FB2F9" w:rsidR="00805AC9" w:rsidRDefault="00805AC9" w:rsidP="00C133D4">
      <w:pPr>
        <w:pStyle w:val="Default"/>
        <w:jc w:val="both"/>
        <w:rPr>
          <w:rFonts w:ascii="Calibri" w:eastAsia="Lucida Sans Unicode" w:hAnsi="Calibri" w:cs="Calibri"/>
          <w:color w:val="auto"/>
          <w:sz w:val="20"/>
          <w:szCs w:val="20"/>
          <w:lang w:val="es-ES" w:eastAsia="en-US"/>
        </w:rPr>
      </w:pPr>
    </w:p>
    <w:p w14:paraId="0C31D31A" w14:textId="6E7C3B59" w:rsidR="00805AC9" w:rsidRDefault="00805AC9" w:rsidP="00C133D4">
      <w:pPr>
        <w:pStyle w:val="Default"/>
        <w:jc w:val="both"/>
        <w:rPr>
          <w:rFonts w:ascii="Calibri" w:eastAsia="Lucida Sans Unicode" w:hAnsi="Calibri" w:cs="Calibri"/>
          <w:color w:val="auto"/>
          <w:sz w:val="20"/>
          <w:szCs w:val="20"/>
          <w:lang w:val="es-ES" w:eastAsia="en-US"/>
        </w:rPr>
      </w:pPr>
    </w:p>
    <w:p w14:paraId="2EFDBA4C" w14:textId="56E0BDEA" w:rsidR="00805AC9" w:rsidRDefault="00805AC9" w:rsidP="00C133D4">
      <w:pPr>
        <w:pStyle w:val="Default"/>
        <w:jc w:val="both"/>
        <w:rPr>
          <w:rFonts w:ascii="Calibri" w:eastAsia="Lucida Sans Unicode" w:hAnsi="Calibri" w:cs="Calibri"/>
          <w:color w:val="auto"/>
          <w:sz w:val="20"/>
          <w:szCs w:val="20"/>
          <w:lang w:val="es-ES" w:eastAsia="en-US"/>
        </w:rPr>
      </w:pPr>
    </w:p>
    <w:p w14:paraId="06E29EB7" w14:textId="3EEF8AC1" w:rsidR="00805AC9" w:rsidRDefault="00805AC9" w:rsidP="00C133D4">
      <w:pPr>
        <w:pStyle w:val="Default"/>
        <w:jc w:val="both"/>
        <w:rPr>
          <w:rFonts w:ascii="Calibri" w:eastAsia="Lucida Sans Unicode" w:hAnsi="Calibri" w:cs="Calibri"/>
          <w:color w:val="auto"/>
          <w:sz w:val="20"/>
          <w:szCs w:val="20"/>
          <w:lang w:val="es-ES" w:eastAsia="en-US"/>
        </w:rPr>
      </w:pPr>
    </w:p>
    <w:p w14:paraId="06AAD167" w14:textId="77777777" w:rsidR="00805AC9" w:rsidRPr="00C0151B" w:rsidRDefault="00805AC9" w:rsidP="00C133D4">
      <w:pPr>
        <w:pStyle w:val="Default"/>
        <w:jc w:val="both"/>
        <w:rPr>
          <w:rFonts w:ascii="Calibri" w:eastAsia="Lucida Sans Unicode" w:hAnsi="Calibri" w:cs="Calibri"/>
          <w:color w:val="auto"/>
          <w:sz w:val="20"/>
          <w:szCs w:val="20"/>
          <w:lang w:val="es-ES" w:eastAsia="en-US"/>
        </w:rPr>
      </w:pPr>
    </w:p>
    <w:p w14:paraId="3B5D78D2" w14:textId="0BF0F18D"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356F58DC" w14:textId="0BB0B0F7"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14819A52" w14:textId="4B0A042B"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5A4ED14B" w14:textId="1CC004C3"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0D837081" w14:textId="067FB92B"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6CEF51DA" w14:textId="342410FB"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66AC3F87" w14:textId="77777777" w:rsidR="00E01492" w:rsidRPr="00C0151B" w:rsidRDefault="00E01492" w:rsidP="00C133D4">
      <w:pPr>
        <w:pStyle w:val="Default"/>
        <w:jc w:val="both"/>
        <w:rPr>
          <w:rFonts w:ascii="Calibri" w:eastAsia="Lucida Sans Unicode" w:hAnsi="Calibri" w:cs="Calibri"/>
          <w:color w:val="auto"/>
          <w:sz w:val="20"/>
          <w:szCs w:val="20"/>
          <w:lang w:val="es-ES" w:eastAsia="en-US"/>
        </w:rPr>
      </w:pPr>
    </w:p>
    <w:p w14:paraId="0093A305" w14:textId="77777777" w:rsidR="00A53813" w:rsidRPr="00C0151B" w:rsidRDefault="00A53813" w:rsidP="00C133D4">
      <w:pPr>
        <w:pStyle w:val="Default"/>
        <w:jc w:val="center"/>
        <w:rPr>
          <w:rFonts w:ascii="Calibri" w:eastAsia="Lucida Sans Unicode" w:hAnsi="Calibri" w:cs="Calibri"/>
          <w:color w:val="auto"/>
          <w:sz w:val="20"/>
          <w:szCs w:val="20"/>
          <w:lang w:val="es-ES" w:eastAsia="en-US"/>
        </w:rPr>
      </w:pPr>
    </w:p>
    <w:p w14:paraId="7E81568E" w14:textId="279245D9" w:rsidR="000D7DCC" w:rsidRPr="00C0151B" w:rsidRDefault="00A53813" w:rsidP="00A53813">
      <w:pPr>
        <w:pStyle w:val="Default"/>
        <w:tabs>
          <w:tab w:val="left" w:pos="3915"/>
        </w:tabs>
        <w:rPr>
          <w:rFonts w:ascii="Calibri" w:eastAsia="Lucida Sans Unicode" w:hAnsi="Calibri" w:cs="Calibri"/>
          <w:b/>
          <w:bCs/>
          <w:color w:val="auto"/>
          <w:sz w:val="20"/>
          <w:szCs w:val="20"/>
          <w:lang w:val="es-ES" w:eastAsia="en-US"/>
        </w:rPr>
      </w:pPr>
      <w:r w:rsidRPr="00C0151B">
        <w:rPr>
          <w:rFonts w:ascii="Calibri" w:eastAsia="Lucida Sans Unicode" w:hAnsi="Calibri" w:cs="Calibri"/>
          <w:color w:val="auto"/>
          <w:sz w:val="20"/>
          <w:szCs w:val="20"/>
          <w:lang w:val="es-ES" w:eastAsia="en-US"/>
        </w:rPr>
        <w:tab/>
      </w:r>
      <w:r w:rsidR="000D7DCC" w:rsidRPr="00C0151B">
        <w:rPr>
          <w:rFonts w:ascii="Calibri" w:eastAsia="Lucida Sans Unicode" w:hAnsi="Calibri" w:cs="Calibri"/>
          <w:b/>
          <w:bCs/>
          <w:color w:val="auto"/>
          <w:sz w:val="20"/>
          <w:szCs w:val="20"/>
          <w:lang w:val="es-ES" w:eastAsia="en-US"/>
        </w:rPr>
        <w:t>SECCIÓN VI</w:t>
      </w:r>
    </w:p>
    <w:p w14:paraId="04E062D4" w14:textId="559B9EBC" w:rsidR="000D7DCC" w:rsidRPr="00C0151B" w:rsidRDefault="000D7DCC" w:rsidP="00C133D4">
      <w:pPr>
        <w:pStyle w:val="Cuadrculamedia2-nfasis11"/>
        <w:ind w:left="720"/>
        <w:jc w:val="center"/>
        <w:rPr>
          <w:rFonts w:eastAsia="Lucida Sans Unicode" w:cs="Calibri"/>
          <w:b/>
          <w:bCs/>
          <w:sz w:val="20"/>
          <w:szCs w:val="20"/>
        </w:rPr>
      </w:pPr>
      <w:bookmarkStart w:id="29" w:name="_Toc403379075"/>
      <w:bookmarkStart w:id="30" w:name="_Toc106180659"/>
      <w:bookmarkStart w:id="31" w:name="_Toc317173215"/>
      <w:r w:rsidRPr="00C0151B">
        <w:rPr>
          <w:rFonts w:eastAsia="Lucida Sans Unicode" w:cs="Calibri"/>
          <w:b/>
          <w:bCs/>
          <w:sz w:val="20"/>
          <w:szCs w:val="20"/>
        </w:rPr>
        <w:t>FORMULARIO ÚNICO DE OFERTA Y LISTA DE PRECIOS</w:t>
      </w:r>
      <w:bookmarkEnd w:id="29"/>
      <w:bookmarkEnd w:id="30"/>
      <w:bookmarkEnd w:id="31"/>
    </w:p>
    <w:p w14:paraId="2FE8CE93"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r w:rsidRPr="00C0151B">
        <w:rPr>
          <w:rFonts w:ascii="Calibri" w:eastAsia="Lucida Sans Unicode" w:hAnsi="Calibri" w:cs="Calibri"/>
          <w:color w:val="auto"/>
          <w:sz w:val="20"/>
          <w:szCs w:val="20"/>
          <w:lang w:val="es-ES" w:eastAsia="en-US"/>
        </w:rPr>
        <w:t>6.1 El oferente presentará el formulario único de oferta el cual deberá ser debidamente completado sin alterar su forma y no se aceptarán sustitutos. Todos los espacios en blanco deberán ser llenados con la información solicitada.</w:t>
      </w:r>
    </w:p>
    <w:p w14:paraId="1149A93C"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p>
    <w:p w14:paraId="51EE0F61"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r w:rsidRPr="00C0151B">
        <w:rPr>
          <w:rFonts w:ascii="Calibri" w:eastAsia="Lucida Sans Unicode" w:hAnsi="Calibri" w:cs="Calibri"/>
          <w:color w:val="auto"/>
          <w:sz w:val="20"/>
          <w:szCs w:val="20"/>
          <w:lang w:val="es-ES" w:eastAsia="en-US"/>
        </w:rPr>
        <w:t>El precio cotizado en el formulario único de oferta deberá ser el precio total de la oferta y en dólares de los Estados Unidos de América.</w:t>
      </w:r>
    </w:p>
    <w:p w14:paraId="4B21A9E5"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r w:rsidRPr="00C0151B">
        <w:rPr>
          <w:rFonts w:ascii="Calibri" w:eastAsia="Lucida Sans Unicode" w:hAnsi="Calibri" w:cs="Calibri"/>
          <w:color w:val="auto"/>
          <w:sz w:val="20"/>
          <w:szCs w:val="20"/>
          <w:lang w:val="es-ES" w:eastAsia="en-US"/>
        </w:rPr>
        <w:t>6.2 El oferente presentará el formulario de lista de precios de los bienes y servicios conexos, según corresponda a su origen y utilizando el formulario suministrado.</w:t>
      </w:r>
    </w:p>
    <w:p w14:paraId="657F8850"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p>
    <w:p w14:paraId="689D41E6"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r w:rsidRPr="00C0151B">
        <w:rPr>
          <w:rFonts w:ascii="Calibri" w:eastAsia="Lucida Sans Unicode" w:hAnsi="Calibri" w:cs="Calibri"/>
          <w:color w:val="auto"/>
          <w:sz w:val="20"/>
          <w:szCs w:val="20"/>
          <w:lang w:val="es-ES" w:eastAsia="en-US"/>
        </w:rPr>
        <w:t xml:space="preserve">Cada bien ofertado deberá enumerarse y cotizarse por separado en el formulario de lista de precios. </w:t>
      </w:r>
    </w:p>
    <w:p w14:paraId="3D1506DF" w14:textId="77777777" w:rsidR="000D7DCC" w:rsidRPr="00C0151B" w:rsidRDefault="000D7DCC" w:rsidP="000D7DCC">
      <w:pPr>
        <w:pStyle w:val="Default"/>
        <w:jc w:val="both"/>
        <w:rPr>
          <w:rFonts w:ascii="Calibri" w:eastAsia="Lucida Sans Unicode" w:hAnsi="Calibri" w:cs="Calibri"/>
          <w:color w:val="auto"/>
          <w:sz w:val="20"/>
          <w:szCs w:val="20"/>
          <w:lang w:val="es-ES" w:eastAsia="en-US"/>
        </w:rPr>
      </w:pPr>
      <w:r w:rsidRPr="00C0151B">
        <w:rPr>
          <w:rFonts w:ascii="Calibri" w:eastAsia="Lucida Sans Unicode" w:hAnsi="Calibri" w:cs="Calibri"/>
          <w:color w:val="auto"/>
          <w:sz w:val="20"/>
          <w:szCs w:val="20"/>
          <w:lang w:val="es-ES" w:eastAsia="en-US"/>
        </w:rPr>
        <w:t>Los precios cotizados para cada uno de los bienes deberán corresponder al 100% de los ítems listados en la Sección III Anexo 1.</w:t>
      </w:r>
    </w:p>
    <w:p w14:paraId="4E8820EB" w14:textId="77777777" w:rsidR="000D7DCC" w:rsidRPr="00C0151B" w:rsidRDefault="000D7DCC" w:rsidP="000D7DCC">
      <w:pPr>
        <w:pStyle w:val="Cuadrculamedia2-nfasis11"/>
        <w:ind w:left="720"/>
        <w:jc w:val="center"/>
        <w:rPr>
          <w:rFonts w:eastAsia="Lucida Sans Unicode" w:cs="Calibri"/>
          <w:sz w:val="20"/>
          <w:szCs w:val="20"/>
        </w:rPr>
      </w:pPr>
    </w:p>
    <w:p w14:paraId="5763B302" w14:textId="77777777" w:rsidR="000D7DCC" w:rsidRPr="00C0151B" w:rsidRDefault="000D7DCC" w:rsidP="000D7DCC">
      <w:pPr>
        <w:pStyle w:val="Cuadrculamedia2-nfasis11"/>
        <w:ind w:left="720"/>
        <w:jc w:val="center"/>
        <w:rPr>
          <w:rFonts w:eastAsia="Lucida Sans Unicode" w:cs="Calibri"/>
          <w:sz w:val="20"/>
          <w:szCs w:val="20"/>
        </w:rPr>
      </w:pPr>
    </w:p>
    <w:p w14:paraId="26D73330" w14:textId="77777777" w:rsidR="000D7DCC" w:rsidRPr="00C0151B" w:rsidRDefault="000D7DCC" w:rsidP="000D7DCC">
      <w:pPr>
        <w:pStyle w:val="Cuadrculamedia2-nfasis11"/>
        <w:ind w:left="720"/>
        <w:jc w:val="center"/>
        <w:rPr>
          <w:rFonts w:eastAsia="Lucida Sans Unicode" w:cs="Calibri"/>
          <w:sz w:val="20"/>
          <w:szCs w:val="20"/>
        </w:rPr>
      </w:pPr>
    </w:p>
    <w:p w14:paraId="28D37BA6" w14:textId="77777777" w:rsidR="000D7DCC" w:rsidRPr="00C0151B" w:rsidRDefault="000D7DCC" w:rsidP="000D7DCC">
      <w:pPr>
        <w:pStyle w:val="Cuadrculamedia2-nfasis11"/>
        <w:ind w:left="720"/>
        <w:jc w:val="center"/>
        <w:rPr>
          <w:rFonts w:eastAsia="Lucida Sans Unicode" w:cs="Calibri"/>
          <w:sz w:val="20"/>
          <w:szCs w:val="20"/>
        </w:rPr>
      </w:pPr>
    </w:p>
    <w:p w14:paraId="543B6685" w14:textId="77777777" w:rsidR="000D7DCC" w:rsidRPr="00C0151B" w:rsidRDefault="000D7DCC" w:rsidP="000D7DCC">
      <w:pPr>
        <w:pStyle w:val="Cuadrculamedia2-nfasis11"/>
        <w:ind w:left="720"/>
        <w:jc w:val="center"/>
        <w:rPr>
          <w:rFonts w:eastAsia="Lucida Sans Unicode" w:cs="Calibri"/>
          <w:sz w:val="20"/>
          <w:szCs w:val="20"/>
        </w:rPr>
      </w:pPr>
    </w:p>
    <w:p w14:paraId="05D8E6A5" w14:textId="77777777" w:rsidR="000D7DCC" w:rsidRPr="00C0151B" w:rsidRDefault="000D7DCC" w:rsidP="000D7DCC">
      <w:pPr>
        <w:pStyle w:val="Default"/>
        <w:jc w:val="center"/>
        <w:rPr>
          <w:rFonts w:ascii="Calibri" w:eastAsia="Lucida Sans Unicode" w:hAnsi="Calibri" w:cs="Calibri"/>
          <w:b/>
          <w:bCs/>
          <w:color w:val="auto"/>
          <w:sz w:val="20"/>
          <w:szCs w:val="20"/>
          <w:lang w:val="es-ES" w:eastAsia="en-US"/>
        </w:rPr>
      </w:pPr>
      <w:r w:rsidRPr="00C0151B">
        <w:rPr>
          <w:rFonts w:ascii="Calibri" w:eastAsia="Lucida Sans Unicode" w:hAnsi="Calibri" w:cs="Calibri"/>
          <w:color w:val="auto"/>
          <w:sz w:val="20"/>
          <w:szCs w:val="20"/>
          <w:lang w:val="es-ES" w:eastAsia="en-US"/>
        </w:rPr>
        <w:br w:type="page"/>
      </w:r>
      <w:r w:rsidRPr="00C0151B">
        <w:rPr>
          <w:rFonts w:ascii="Calibri" w:eastAsia="Lucida Sans Unicode" w:hAnsi="Calibri" w:cs="Calibri"/>
          <w:b/>
          <w:bCs/>
          <w:color w:val="auto"/>
          <w:sz w:val="20"/>
          <w:szCs w:val="20"/>
          <w:lang w:val="es-ES" w:eastAsia="en-US"/>
        </w:rPr>
        <w:lastRenderedPageBreak/>
        <w:t>FORMULARIO ÚNICO DE OFERTA</w:t>
      </w:r>
    </w:p>
    <w:p w14:paraId="578B3A3A" w14:textId="77777777" w:rsidR="000D7DCC" w:rsidRPr="00C0151B" w:rsidRDefault="000D7DCC" w:rsidP="00DB633A">
      <w:pPr>
        <w:pStyle w:val="Textoindependiente"/>
        <w:rPr>
          <w:rFonts w:ascii="Calibri" w:hAnsi="Calibri" w:cs="Calibri"/>
          <w:sz w:val="20"/>
          <w:szCs w:val="20"/>
        </w:rPr>
      </w:pPr>
      <w:r w:rsidRPr="00C0151B">
        <w:rPr>
          <w:rFonts w:ascii="Calibri" w:hAnsi="Calibri" w:cs="Calibri"/>
          <w:sz w:val="20"/>
          <w:szCs w:val="20"/>
        </w:rPr>
        <w:t>(ciudad), (fecha)</w:t>
      </w:r>
    </w:p>
    <w:p w14:paraId="6FC13267" w14:textId="57969155" w:rsidR="000D7DCC" w:rsidRPr="00C0151B" w:rsidRDefault="00457ECA" w:rsidP="00DB633A">
      <w:pPr>
        <w:rPr>
          <w:rFonts w:ascii="Calibri" w:hAnsi="Calibri" w:cs="Calibri"/>
          <w:b/>
          <w:sz w:val="20"/>
          <w:szCs w:val="20"/>
        </w:rPr>
      </w:pPr>
      <w:r w:rsidRPr="00C0151B">
        <w:rPr>
          <w:rFonts w:ascii="Calibri" w:hAnsi="Calibri" w:cs="Calibri"/>
          <w:b/>
          <w:sz w:val="20"/>
          <w:szCs w:val="20"/>
        </w:rPr>
        <w:t xml:space="preserve">Señor </w:t>
      </w:r>
      <w:proofErr w:type="gramStart"/>
      <w:r w:rsidR="003A2F23" w:rsidRPr="00C0151B">
        <w:rPr>
          <w:rFonts w:ascii="Calibri" w:hAnsi="Calibri" w:cs="Calibri"/>
          <w:b/>
          <w:sz w:val="20"/>
          <w:szCs w:val="20"/>
        </w:rPr>
        <w:t>Coronel</w:t>
      </w:r>
      <w:proofErr w:type="gramEnd"/>
    </w:p>
    <w:p w14:paraId="42EC6902" w14:textId="3A09AB63" w:rsidR="000D7DCC" w:rsidRPr="00C0151B" w:rsidRDefault="00457ECA" w:rsidP="00DB633A">
      <w:pPr>
        <w:rPr>
          <w:rFonts w:ascii="Calibri" w:hAnsi="Calibri" w:cs="Calibri"/>
          <w:b/>
          <w:sz w:val="20"/>
          <w:szCs w:val="20"/>
        </w:rPr>
      </w:pPr>
      <w:r w:rsidRPr="00C0151B">
        <w:rPr>
          <w:rFonts w:ascii="Calibri" w:hAnsi="Calibri" w:cs="Calibri"/>
          <w:b/>
          <w:sz w:val="20"/>
          <w:szCs w:val="20"/>
        </w:rPr>
        <w:t xml:space="preserve">Jaime Cucalón </w:t>
      </w:r>
      <w:r w:rsidR="00DA124B" w:rsidRPr="00C0151B">
        <w:rPr>
          <w:rFonts w:ascii="Calibri" w:hAnsi="Calibri" w:cs="Calibri"/>
          <w:b/>
          <w:sz w:val="20"/>
          <w:szCs w:val="20"/>
        </w:rPr>
        <w:t>d</w:t>
      </w:r>
      <w:r w:rsidRPr="00C0151B">
        <w:rPr>
          <w:rFonts w:ascii="Calibri" w:hAnsi="Calibri" w:cs="Calibri"/>
          <w:b/>
          <w:sz w:val="20"/>
          <w:szCs w:val="20"/>
        </w:rPr>
        <w:t>e Icaza</w:t>
      </w:r>
    </w:p>
    <w:p w14:paraId="4C2514F0" w14:textId="4C2440E5" w:rsidR="00457ECA" w:rsidRPr="00C0151B" w:rsidRDefault="00457ECA" w:rsidP="00DB633A">
      <w:pPr>
        <w:rPr>
          <w:rFonts w:ascii="Calibri" w:hAnsi="Calibri" w:cs="Calibri"/>
          <w:b/>
          <w:sz w:val="20"/>
          <w:szCs w:val="20"/>
        </w:rPr>
      </w:pPr>
      <w:r w:rsidRPr="00C0151B">
        <w:rPr>
          <w:rFonts w:ascii="Calibri" w:hAnsi="Calibri" w:cs="Calibri"/>
          <w:b/>
          <w:sz w:val="20"/>
          <w:szCs w:val="20"/>
        </w:rPr>
        <w:t xml:space="preserve">Primer </w:t>
      </w:r>
      <w:proofErr w:type="gramStart"/>
      <w:r w:rsidRPr="00C0151B">
        <w:rPr>
          <w:rFonts w:ascii="Calibri" w:hAnsi="Calibri" w:cs="Calibri"/>
          <w:b/>
          <w:sz w:val="20"/>
          <w:szCs w:val="20"/>
        </w:rPr>
        <w:t>Jefe</w:t>
      </w:r>
      <w:proofErr w:type="gramEnd"/>
    </w:p>
    <w:p w14:paraId="02855BE7" w14:textId="34DCEC08" w:rsidR="000D7DCC" w:rsidRPr="00C0151B" w:rsidRDefault="00DE5071" w:rsidP="00DB633A">
      <w:pPr>
        <w:rPr>
          <w:rFonts w:ascii="Calibri" w:hAnsi="Calibri" w:cs="Calibri"/>
          <w:b/>
          <w:sz w:val="20"/>
          <w:szCs w:val="20"/>
        </w:rPr>
      </w:pPr>
      <w:r w:rsidRPr="00C0151B">
        <w:rPr>
          <w:rFonts w:ascii="Calibri" w:hAnsi="Calibri" w:cs="Calibri"/>
          <w:b/>
          <w:sz w:val="20"/>
          <w:szCs w:val="20"/>
        </w:rPr>
        <w:t>Benemérito Cuerpo de Bomberos</w:t>
      </w:r>
      <w:r w:rsidR="000D7DCC" w:rsidRPr="00C0151B">
        <w:rPr>
          <w:rFonts w:ascii="Calibri" w:hAnsi="Calibri" w:cs="Calibri"/>
          <w:b/>
          <w:sz w:val="20"/>
          <w:szCs w:val="20"/>
        </w:rPr>
        <w:t xml:space="preserve"> de </w:t>
      </w:r>
      <w:r w:rsidR="00457ECA" w:rsidRPr="00C0151B">
        <w:rPr>
          <w:rFonts w:ascii="Calibri" w:hAnsi="Calibri" w:cs="Calibri"/>
          <w:b/>
          <w:sz w:val="20"/>
          <w:szCs w:val="20"/>
        </w:rPr>
        <w:t>Samborondón</w:t>
      </w:r>
    </w:p>
    <w:p w14:paraId="51236F27" w14:textId="394F06EE" w:rsidR="000D7DCC" w:rsidRPr="00C0151B" w:rsidRDefault="00457ECA" w:rsidP="00DB633A">
      <w:pPr>
        <w:rPr>
          <w:rFonts w:ascii="Calibri" w:hAnsi="Calibri" w:cs="Calibri"/>
          <w:b/>
          <w:sz w:val="20"/>
          <w:szCs w:val="20"/>
        </w:rPr>
      </w:pPr>
      <w:r w:rsidRPr="00C0151B">
        <w:rPr>
          <w:rFonts w:ascii="Calibri" w:hAnsi="Calibri" w:cs="Calibri"/>
          <w:b/>
          <w:sz w:val="20"/>
          <w:szCs w:val="20"/>
        </w:rPr>
        <w:t>Presente. -</w:t>
      </w:r>
    </w:p>
    <w:p w14:paraId="4C77E75D" w14:textId="77777777" w:rsidR="004E46F8" w:rsidRPr="00C0151B" w:rsidRDefault="004E46F8" w:rsidP="004B1AC6">
      <w:pPr>
        <w:pStyle w:val="Textoindependiente"/>
        <w:jc w:val="both"/>
        <w:rPr>
          <w:rFonts w:ascii="Calibri" w:hAnsi="Calibri" w:cs="Calibri"/>
          <w:sz w:val="20"/>
          <w:szCs w:val="20"/>
        </w:rPr>
      </w:pPr>
    </w:p>
    <w:p w14:paraId="695060A3" w14:textId="4E2715B0" w:rsidR="000D7DCC" w:rsidRPr="00C0151B" w:rsidRDefault="000D7DCC" w:rsidP="004B1AC6">
      <w:pPr>
        <w:pStyle w:val="Textoindependiente"/>
        <w:jc w:val="both"/>
        <w:rPr>
          <w:rFonts w:ascii="Calibri" w:hAnsi="Calibri" w:cs="Calibri"/>
          <w:sz w:val="20"/>
          <w:szCs w:val="20"/>
        </w:rPr>
      </w:pPr>
      <w:r w:rsidRPr="00C0151B">
        <w:rPr>
          <w:rFonts w:ascii="Calibri" w:hAnsi="Calibri" w:cs="Calibri"/>
          <w:sz w:val="20"/>
          <w:szCs w:val="20"/>
        </w:rPr>
        <w:t>De mis consideraciones:</w:t>
      </w:r>
    </w:p>
    <w:p w14:paraId="5822BBC0" w14:textId="77777777" w:rsidR="004E46F8" w:rsidRPr="00C0151B" w:rsidRDefault="004E46F8" w:rsidP="004B1AC6">
      <w:pPr>
        <w:pStyle w:val="Textoindependiente"/>
        <w:jc w:val="both"/>
        <w:rPr>
          <w:rFonts w:ascii="Calibri" w:hAnsi="Calibri" w:cs="Calibri"/>
          <w:sz w:val="20"/>
          <w:szCs w:val="20"/>
        </w:rPr>
      </w:pPr>
    </w:p>
    <w:p w14:paraId="29555C48" w14:textId="41B7813C" w:rsidR="000D7DCC" w:rsidRPr="00C0151B" w:rsidRDefault="000D7DCC" w:rsidP="004B1AC6">
      <w:pPr>
        <w:pStyle w:val="Textoindependiente"/>
        <w:jc w:val="both"/>
        <w:rPr>
          <w:rFonts w:ascii="Calibri" w:hAnsi="Calibri" w:cs="Calibri"/>
          <w:sz w:val="20"/>
          <w:szCs w:val="20"/>
        </w:rPr>
      </w:pPr>
      <w:r w:rsidRPr="00C0151B">
        <w:rPr>
          <w:rFonts w:ascii="Calibri" w:hAnsi="Calibri" w:cs="Calibri"/>
          <w:sz w:val="20"/>
          <w:szCs w:val="20"/>
        </w:rPr>
        <w:t xml:space="preserve">El que suscribe, en atención a la convocatoria efectuada por el </w:t>
      </w:r>
      <w:r w:rsidR="00DE5071" w:rsidRPr="00C0151B">
        <w:rPr>
          <w:rFonts w:ascii="Calibri" w:hAnsi="Calibri" w:cs="Calibri"/>
          <w:sz w:val="20"/>
          <w:szCs w:val="20"/>
        </w:rPr>
        <w:t>Benemérito Cuerpo de Bomberos</w:t>
      </w:r>
      <w:r w:rsidRPr="00C0151B">
        <w:rPr>
          <w:rFonts w:ascii="Calibri" w:hAnsi="Calibri" w:cs="Calibri"/>
          <w:sz w:val="20"/>
          <w:szCs w:val="20"/>
        </w:rPr>
        <w:t xml:space="preserve"> de </w:t>
      </w:r>
      <w:r w:rsidR="00457ECA" w:rsidRPr="00C0151B">
        <w:rPr>
          <w:rFonts w:ascii="Calibri" w:hAnsi="Calibri" w:cs="Calibri"/>
          <w:sz w:val="20"/>
          <w:szCs w:val="20"/>
        </w:rPr>
        <w:t>Samborondón</w:t>
      </w:r>
      <w:r w:rsidRPr="00C0151B">
        <w:rPr>
          <w:rFonts w:ascii="Calibri" w:hAnsi="Calibri" w:cs="Calibri"/>
          <w:sz w:val="20"/>
          <w:szCs w:val="20"/>
        </w:rPr>
        <w:t xml:space="preserve"> para la </w:t>
      </w:r>
      <w:r w:rsidR="001A3149" w:rsidRPr="00C0151B">
        <w:rPr>
          <w:rFonts w:ascii="Calibri" w:hAnsi="Calibri" w:cs="Calibri"/>
          <w:b/>
          <w:bCs/>
          <w:sz w:val="20"/>
          <w:szCs w:val="20"/>
        </w:rPr>
        <w:t>ADQUISICIÓN DE UNA AUTOESCALERA AUTOMÁTICA COMPACTA ARTICULADA DE 42 METROS EN ALTURA PARA EL BENEMÉRITO CUERPO DE BOMBEROS DE SAMBORONDÓN</w:t>
      </w:r>
      <w:r w:rsidRPr="00C0151B">
        <w:rPr>
          <w:rFonts w:ascii="Calibri" w:hAnsi="Calibri" w:cs="Calibri"/>
          <w:sz w:val="20"/>
          <w:szCs w:val="20"/>
        </w:rPr>
        <w:t>, luego de examinar el pliego del presente procedimiento de adquisición en el extranjero, al presentar esta oferta por (sus propios derechos, si es persona natural) / (representante legal o apoderado de .......</w:t>
      </w:r>
      <w:r w:rsidR="00457ECA" w:rsidRPr="00C0151B">
        <w:rPr>
          <w:rFonts w:ascii="Calibri" w:hAnsi="Calibri" w:cs="Calibri"/>
          <w:sz w:val="20"/>
          <w:szCs w:val="20"/>
        </w:rPr>
        <w:t xml:space="preserve"> …</w:t>
      </w:r>
      <w:r w:rsidRPr="00C0151B">
        <w:rPr>
          <w:rFonts w:ascii="Calibri" w:hAnsi="Calibri" w:cs="Calibri"/>
          <w:sz w:val="20"/>
          <w:szCs w:val="20"/>
        </w:rPr>
        <w:t xml:space="preserve"> si es persona jurídica), (procurador común de…, si se trata de asociación o consorcio) declaro que:</w:t>
      </w:r>
    </w:p>
    <w:p w14:paraId="05215228" w14:textId="77777777" w:rsidR="004E46F8" w:rsidRPr="00C0151B" w:rsidRDefault="004E46F8" w:rsidP="004B1AC6">
      <w:pPr>
        <w:pStyle w:val="Lista"/>
        <w:jc w:val="both"/>
        <w:rPr>
          <w:rFonts w:ascii="Calibri" w:hAnsi="Calibri" w:cs="Calibri"/>
          <w:sz w:val="20"/>
          <w:szCs w:val="20"/>
        </w:rPr>
      </w:pPr>
    </w:p>
    <w:p w14:paraId="10ECA6D2" w14:textId="47899B8D" w:rsidR="000D7DCC" w:rsidRPr="00C0151B" w:rsidRDefault="000D7DCC" w:rsidP="004B1AC6">
      <w:pPr>
        <w:pStyle w:val="Lista"/>
        <w:jc w:val="both"/>
        <w:rPr>
          <w:rFonts w:ascii="Calibri" w:hAnsi="Calibri" w:cs="Calibri"/>
          <w:sz w:val="20"/>
          <w:szCs w:val="20"/>
        </w:rPr>
      </w:pPr>
      <w:r w:rsidRPr="00C0151B">
        <w:rPr>
          <w:rFonts w:ascii="Calibri" w:hAnsi="Calibri" w:cs="Calibri"/>
          <w:sz w:val="20"/>
          <w:szCs w:val="20"/>
        </w:rPr>
        <w:t>1.</w:t>
      </w:r>
      <w:r w:rsidR="00DB633A" w:rsidRPr="00C0151B">
        <w:rPr>
          <w:rFonts w:ascii="Calibri" w:hAnsi="Calibri" w:cs="Calibri"/>
          <w:sz w:val="20"/>
          <w:szCs w:val="20"/>
        </w:rPr>
        <w:tab/>
      </w:r>
      <w:r w:rsidRPr="00C0151B">
        <w:rPr>
          <w:rFonts w:ascii="Calibri" w:hAnsi="Calibri" w:cs="Calibri"/>
          <w:sz w:val="20"/>
          <w:szCs w:val="20"/>
        </w:rPr>
        <w:t>La única persona o personas interesadas en esta oferta está o están nombradas en ella, sin que incurra en actos de ocultamiento o simulación con el fin de tergiversar el presente procedimiento.</w:t>
      </w:r>
    </w:p>
    <w:p w14:paraId="661BE188" w14:textId="08BC7AB5" w:rsidR="000D7DCC" w:rsidRPr="00C0151B" w:rsidRDefault="000D7DCC" w:rsidP="004B1AC6">
      <w:pPr>
        <w:pStyle w:val="Lista"/>
        <w:jc w:val="both"/>
        <w:rPr>
          <w:rFonts w:ascii="Calibri" w:hAnsi="Calibri" w:cs="Calibri"/>
          <w:sz w:val="20"/>
          <w:szCs w:val="20"/>
        </w:rPr>
      </w:pPr>
      <w:r w:rsidRPr="00C0151B">
        <w:rPr>
          <w:rFonts w:ascii="Calibri" w:hAnsi="Calibri" w:cs="Calibri"/>
          <w:sz w:val="20"/>
          <w:szCs w:val="20"/>
        </w:rPr>
        <w:t>2.</w:t>
      </w:r>
      <w:r w:rsidR="00DB633A" w:rsidRPr="00C0151B">
        <w:rPr>
          <w:rFonts w:ascii="Calibri" w:hAnsi="Calibri" w:cs="Calibri"/>
          <w:sz w:val="20"/>
          <w:szCs w:val="20"/>
        </w:rPr>
        <w:tab/>
      </w:r>
      <w:r w:rsidRPr="00C0151B">
        <w:rPr>
          <w:rFonts w:ascii="Calibri" w:hAnsi="Calibri" w:cs="Calibri"/>
          <w:sz w:val="20"/>
          <w:szCs w:val="20"/>
        </w:rPr>
        <w:t>La oferta la hago en forma independiente y sin conexión abierta u oculta con otra u otras personas, compañías o grupos participantes en este procedimiento y, en todo aspecto, es honrada y de buena fe. Por consiguiente, aseguro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así mismo, me obligo a abstenerse de acciones, omisiones, acuerdos o prácticas concertadas;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w:t>
      </w:r>
    </w:p>
    <w:p w14:paraId="0988C569" w14:textId="6A321700" w:rsidR="000D7DCC" w:rsidRPr="00C0151B" w:rsidRDefault="000D7DCC" w:rsidP="004B1AC6">
      <w:pPr>
        <w:pStyle w:val="Lista"/>
        <w:jc w:val="both"/>
        <w:rPr>
          <w:rFonts w:ascii="Calibri" w:hAnsi="Calibri" w:cs="Calibri"/>
          <w:sz w:val="20"/>
          <w:szCs w:val="20"/>
        </w:rPr>
      </w:pPr>
      <w:r w:rsidRPr="00C0151B">
        <w:rPr>
          <w:rFonts w:ascii="Calibri" w:hAnsi="Calibri" w:cs="Calibri"/>
          <w:sz w:val="20"/>
          <w:szCs w:val="20"/>
        </w:rPr>
        <w:t>3.</w:t>
      </w:r>
      <w:r w:rsidR="00DB633A" w:rsidRPr="00C0151B">
        <w:rPr>
          <w:rFonts w:ascii="Calibri" w:hAnsi="Calibri" w:cs="Calibri"/>
          <w:sz w:val="20"/>
          <w:szCs w:val="20"/>
        </w:rPr>
        <w:tab/>
      </w:r>
      <w:r w:rsidRPr="00C0151B">
        <w:rPr>
          <w:rFonts w:ascii="Calibri" w:hAnsi="Calibri" w:cs="Calibri"/>
          <w:sz w:val="20"/>
          <w:szCs w:val="20"/>
        </w:rPr>
        <w:t>Al presentar esta oferta, he considerado todos los costos obligatorios que debe y deberá asumir en la ejecución contractual, especialmente aquellos relacionados con obligaciones sociales, laborales, de seguridad social, ambientales y tributarias vigentes.</w:t>
      </w:r>
    </w:p>
    <w:p w14:paraId="1CD8102C" w14:textId="5EB8929E" w:rsidR="000D7DCC" w:rsidRPr="00C0151B" w:rsidRDefault="000D7DCC" w:rsidP="004B1AC6">
      <w:pPr>
        <w:pStyle w:val="Lista"/>
        <w:jc w:val="both"/>
        <w:rPr>
          <w:rFonts w:ascii="Calibri" w:hAnsi="Calibri" w:cs="Calibri"/>
          <w:sz w:val="20"/>
          <w:szCs w:val="20"/>
        </w:rPr>
      </w:pPr>
      <w:r w:rsidRPr="00C0151B">
        <w:rPr>
          <w:rFonts w:ascii="Calibri" w:hAnsi="Calibri" w:cs="Calibri"/>
          <w:sz w:val="20"/>
          <w:szCs w:val="20"/>
        </w:rPr>
        <w:t>4.</w:t>
      </w:r>
      <w:r w:rsidR="00DB633A" w:rsidRPr="00C0151B">
        <w:rPr>
          <w:rFonts w:ascii="Calibri" w:hAnsi="Calibri" w:cs="Calibri"/>
          <w:sz w:val="20"/>
          <w:szCs w:val="20"/>
        </w:rPr>
        <w:tab/>
      </w:r>
      <w:r w:rsidRPr="00C0151B">
        <w:rPr>
          <w:rFonts w:ascii="Calibri" w:hAnsi="Calibri" w:cs="Calibri"/>
          <w:sz w:val="20"/>
          <w:szCs w:val="20"/>
        </w:rPr>
        <w:t xml:space="preserve">Bajo juramento declaro expresamente que no he ofrecido u ofreceré ningún pago, préstamo o servicio ilegítimo o prohibido por la Ley del Ecuador para servidores públicos; entretenimiento, viajes personales u obsequios, a ningún funcionario o trabajador del </w:t>
      </w:r>
      <w:r w:rsidR="00DE5071" w:rsidRPr="00C0151B">
        <w:rPr>
          <w:rFonts w:ascii="Calibri" w:hAnsi="Calibri" w:cs="Calibri"/>
          <w:sz w:val="20"/>
          <w:szCs w:val="20"/>
        </w:rPr>
        <w:t>Benemérito Cuerpo de Bomberos</w:t>
      </w:r>
      <w:r w:rsidRPr="00C0151B">
        <w:rPr>
          <w:rFonts w:ascii="Calibri" w:hAnsi="Calibri" w:cs="Calibri"/>
          <w:sz w:val="20"/>
          <w:szCs w:val="20"/>
        </w:rPr>
        <w:t xml:space="preserve"> de </w:t>
      </w:r>
      <w:r w:rsidR="00457ECA" w:rsidRPr="00C0151B">
        <w:rPr>
          <w:rFonts w:ascii="Calibri" w:hAnsi="Calibri" w:cs="Calibri"/>
          <w:sz w:val="20"/>
          <w:szCs w:val="20"/>
        </w:rPr>
        <w:t>Samborondón</w:t>
      </w:r>
      <w:r w:rsidRPr="00C0151B">
        <w:rPr>
          <w:rFonts w:ascii="Calibri" w:hAnsi="Calibri" w:cs="Calibri"/>
          <w:sz w:val="20"/>
          <w:szCs w:val="20"/>
        </w:rPr>
        <w:t xml:space="preserve"> que hubiera tenido o tenga que ver con el presente procedimiento.</w:t>
      </w:r>
    </w:p>
    <w:p w14:paraId="672A75E0" w14:textId="76920661" w:rsidR="000D7DCC" w:rsidRPr="00C0151B" w:rsidRDefault="000D7DCC" w:rsidP="004B1AC6">
      <w:pPr>
        <w:pStyle w:val="Lista"/>
        <w:jc w:val="both"/>
        <w:rPr>
          <w:rFonts w:ascii="Calibri" w:hAnsi="Calibri" w:cs="Calibri"/>
          <w:sz w:val="20"/>
          <w:szCs w:val="20"/>
        </w:rPr>
      </w:pPr>
      <w:r w:rsidRPr="00C0151B">
        <w:rPr>
          <w:rFonts w:ascii="Calibri" w:hAnsi="Calibri" w:cs="Calibri"/>
          <w:sz w:val="20"/>
          <w:szCs w:val="20"/>
        </w:rPr>
        <w:t>5.</w:t>
      </w:r>
      <w:r w:rsidR="00DB633A" w:rsidRPr="00C0151B">
        <w:rPr>
          <w:rFonts w:ascii="Calibri" w:hAnsi="Calibri" w:cs="Calibri"/>
          <w:sz w:val="20"/>
          <w:szCs w:val="20"/>
        </w:rPr>
        <w:tab/>
      </w:r>
      <w:r w:rsidRPr="00C0151B">
        <w:rPr>
          <w:rFonts w:ascii="Calibri" w:hAnsi="Calibri" w:cs="Calibri"/>
          <w:sz w:val="20"/>
          <w:szCs w:val="20"/>
        </w:rPr>
        <w:t>En caso de resultar ser el oferente ganador, manifiesto que suscribiré el contrato comprometiéndome a ejecutar las especificaciones técnicas que ha formulado la Entidad Contratante, los mismos que declaro conocerlos y acorde a mi oferta presentada; y en tal virtud, no podré aducir error, falencia o cualquier inconformidad, como causal para solicitar ampliación del plazo, contratación de nuevos servicios o contratos complementarios.</w:t>
      </w:r>
    </w:p>
    <w:p w14:paraId="03FD9AF9" w14:textId="67D4A679" w:rsidR="000D7DCC" w:rsidRPr="00C0151B" w:rsidRDefault="000D7DCC" w:rsidP="004B1AC6">
      <w:pPr>
        <w:pStyle w:val="Lista"/>
        <w:jc w:val="both"/>
        <w:rPr>
          <w:rFonts w:ascii="Calibri" w:hAnsi="Calibri" w:cs="Calibri"/>
          <w:sz w:val="20"/>
          <w:szCs w:val="20"/>
        </w:rPr>
      </w:pPr>
      <w:r w:rsidRPr="00C0151B">
        <w:rPr>
          <w:rFonts w:ascii="Calibri" w:hAnsi="Calibri" w:cs="Calibri"/>
          <w:sz w:val="20"/>
          <w:szCs w:val="20"/>
        </w:rPr>
        <w:t>6.</w:t>
      </w:r>
      <w:r w:rsidR="00DB633A" w:rsidRPr="00C0151B">
        <w:rPr>
          <w:rFonts w:ascii="Calibri" w:hAnsi="Calibri" w:cs="Calibri"/>
          <w:sz w:val="20"/>
          <w:szCs w:val="20"/>
        </w:rPr>
        <w:tab/>
      </w:r>
      <w:r w:rsidRPr="00C0151B">
        <w:rPr>
          <w:rFonts w:ascii="Calibri" w:hAnsi="Calibri" w:cs="Calibri"/>
          <w:sz w:val="20"/>
          <w:szCs w:val="20"/>
        </w:rPr>
        <w:t>En caso de resultar ser el oferente ganador, declaro que suscribiré el contrato, respetando los siguientes acuerdos:</w:t>
      </w:r>
    </w:p>
    <w:p w14:paraId="332EFAF4" w14:textId="77777777" w:rsidR="000D7DCC" w:rsidRPr="00C0151B" w:rsidRDefault="000D7DCC" w:rsidP="004B1AC6">
      <w:pPr>
        <w:adjustRightInd w:val="0"/>
        <w:jc w:val="both"/>
        <w:rPr>
          <w:rFonts w:ascii="Calibri" w:hAnsi="Calibri" w:cs="Calibri"/>
          <w:sz w:val="20"/>
          <w:szCs w:val="20"/>
        </w:rPr>
      </w:pPr>
    </w:p>
    <w:p w14:paraId="2C5E3AD5" w14:textId="70C21FC8" w:rsidR="000D7DCC" w:rsidRPr="00C0151B" w:rsidRDefault="000D7DCC" w:rsidP="004B1AC6">
      <w:pPr>
        <w:pStyle w:val="Lista2"/>
        <w:jc w:val="both"/>
        <w:rPr>
          <w:rFonts w:ascii="Calibri" w:hAnsi="Calibri" w:cs="Calibri"/>
          <w:sz w:val="20"/>
          <w:szCs w:val="20"/>
        </w:rPr>
      </w:pPr>
      <w:r w:rsidRPr="00C0151B">
        <w:rPr>
          <w:rFonts w:ascii="Calibri" w:hAnsi="Calibri" w:cs="Calibri"/>
          <w:sz w:val="20"/>
          <w:szCs w:val="20"/>
        </w:rPr>
        <w:t>a.</w:t>
      </w:r>
      <w:r w:rsidR="00DB633A" w:rsidRPr="00C0151B">
        <w:rPr>
          <w:rFonts w:ascii="Calibri" w:hAnsi="Calibri" w:cs="Calibri"/>
          <w:sz w:val="20"/>
          <w:szCs w:val="20"/>
        </w:rPr>
        <w:tab/>
      </w:r>
      <w:r w:rsidRPr="00C0151B">
        <w:rPr>
          <w:rFonts w:ascii="Calibri" w:hAnsi="Calibri" w:cs="Calibri"/>
          <w:sz w:val="20"/>
          <w:szCs w:val="20"/>
        </w:rPr>
        <w:t>Los bienes y servicios solicitados se proveerán de acuerdo a las especificaciones técnicas previstas en la Sección III Anexo 1, completados con la información de mi oferta.</w:t>
      </w:r>
    </w:p>
    <w:p w14:paraId="3603CF34" w14:textId="54885D03" w:rsidR="000D7DCC" w:rsidRPr="00C0151B" w:rsidRDefault="000D7DCC" w:rsidP="004B1AC6">
      <w:pPr>
        <w:pStyle w:val="Lista2"/>
        <w:jc w:val="both"/>
        <w:rPr>
          <w:rFonts w:ascii="Calibri" w:hAnsi="Calibri" w:cs="Calibri"/>
          <w:sz w:val="20"/>
          <w:szCs w:val="20"/>
        </w:rPr>
      </w:pPr>
      <w:r w:rsidRPr="00C0151B">
        <w:rPr>
          <w:rFonts w:ascii="Calibri" w:hAnsi="Calibri" w:cs="Calibri"/>
          <w:sz w:val="20"/>
          <w:szCs w:val="20"/>
        </w:rPr>
        <w:t>b.</w:t>
      </w:r>
      <w:r w:rsidR="00DB633A" w:rsidRPr="00C0151B">
        <w:rPr>
          <w:rFonts w:ascii="Calibri" w:hAnsi="Calibri" w:cs="Calibri"/>
          <w:sz w:val="20"/>
          <w:szCs w:val="20"/>
        </w:rPr>
        <w:tab/>
      </w:r>
      <w:r w:rsidRPr="00C0151B">
        <w:rPr>
          <w:rFonts w:ascii="Calibri" w:hAnsi="Calibri" w:cs="Calibri"/>
          <w:sz w:val="20"/>
          <w:szCs w:val="20"/>
        </w:rPr>
        <w:t>Se presentarán las garantías de fiel cumplimiento del contrato, garantía del buen uso del anticipo, garantías técnicas.</w:t>
      </w:r>
    </w:p>
    <w:p w14:paraId="4B30BEDA" w14:textId="77777777" w:rsidR="000D7DCC" w:rsidRPr="00C0151B" w:rsidRDefault="000D7DCC" w:rsidP="004B1AC6">
      <w:pPr>
        <w:pStyle w:val="Textoindependiente"/>
        <w:jc w:val="both"/>
        <w:rPr>
          <w:rFonts w:ascii="Calibri" w:hAnsi="Calibri" w:cs="Calibri"/>
          <w:sz w:val="20"/>
          <w:szCs w:val="20"/>
        </w:rPr>
      </w:pPr>
      <w:r w:rsidRPr="00C0151B">
        <w:rPr>
          <w:rFonts w:ascii="Calibri" w:hAnsi="Calibri" w:cs="Calibri"/>
          <w:sz w:val="20"/>
          <w:szCs w:val="20"/>
        </w:rPr>
        <w:t>Las garantías y pólizas presentadas son incondicionales, irrevocables y de cobro inmediato.</w:t>
      </w:r>
    </w:p>
    <w:p w14:paraId="02C2CAF4" w14:textId="77777777" w:rsidR="00457ECA" w:rsidRPr="00C0151B" w:rsidRDefault="00457ECA" w:rsidP="000D7DCC">
      <w:pPr>
        <w:adjustRightInd w:val="0"/>
        <w:jc w:val="both"/>
        <w:rPr>
          <w:rFonts w:ascii="Calibri" w:hAnsi="Calibri" w:cs="Calibri"/>
          <w:sz w:val="20"/>
          <w:szCs w:val="20"/>
        </w:rPr>
      </w:pPr>
    </w:p>
    <w:p w14:paraId="7DC26BD1" w14:textId="77777777" w:rsidR="00457ECA" w:rsidRPr="00C0151B" w:rsidRDefault="00457ECA" w:rsidP="000D7DCC">
      <w:pPr>
        <w:adjustRightInd w:val="0"/>
        <w:jc w:val="both"/>
        <w:rPr>
          <w:rFonts w:ascii="Calibri" w:hAnsi="Calibri" w:cs="Calibri"/>
          <w:sz w:val="20"/>
          <w:szCs w:val="20"/>
        </w:rPr>
      </w:pPr>
    </w:p>
    <w:p w14:paraId="2A0D73F3" w14:textId="532F4327" w:rsidR="00457ECA" w:rsidRPr="00C0151B" w:rsidRDefault="00457ECA" w:rsidP="000D7DCC">
      <w:pPr>
        <w:adjustRightInd w:val="0"/>
        <w:jc w:val="both"/>
        <w:rPr>
          <w:rFonts w:ascii="Calibri" w:hAnsi="Calibri" w:cs="Calibri"/>
          <w:sz w:val="20"/>
          <w:szCs w:val="20"/>
        </w:rPr>
      </w:pPr>
    </w:p>
    <w:p w14:paraId="573008EE" w14:textId="77777777" w:rsidR="00CD25BA" w:rsidRPr="00C0151B" w:rsidRDefault="00CD25BA" w:rsidP="000D7DCC">
      <w:pPr>
        <w:adjustRightInd w:val="0"/>
        <w:jc w:val="both"/>
        <w:rPr>
          <w:rFonts w:ascii="Calibri" w:hAnsi="Calibri" w:cs="Calibri"/>
          <w:sz w:val="20"/>
          <w:szCs w:val="20"/>
        </w:rPr>
      </w:pPr>
    </w:p>
    <w:p w14:paraId="087A529F" w14:textId="77777777" w:rsidR="00457ECA" w:rsidRPr="00C0151B" w:rsidRDefault="00457ECA" w:rsidP="000D7DCC">
      <w:pPr>
        <w:adjustRightInd w:val="0"/>
        <w:jc w:val="both"/>
        <w:rPr>
          <w:rFonts w:ascii="Calibri" w:hAnsi="Calibri" w:cs="Calibri"/>
          <w:sz w:val="20"/>
          <w:szCs w:val="20"/>
        </w:rPr>
      </w:pPr>
    </w:p>
    <w:p w14:paraId="06A6AA00" w14:textId="566EC3FC" w:rsidR="000D7DCC" w:rsidRPr="00C0151B" w:rsidRDefault="000D7DCC" w:rsidP="00DB633A">
      <w:pPr>
        <w:pStyle w:val="Lista"/>
        <w:rPr>
          <w:rFonts w:ascii="Calibri" w:hAnsi="Calibri" w:cs="Calibri"/>
          <w:sz w:val="20"/>
          <w:szCs w:val="20"/>
        </w:rPr>
      </w:pPr>
      <w:r w:rsidRPr="00C0151B">
        <w:rPr>
          <w:rFonts w:ascii="Calibri" w:hAnsi="Calibri" w:cs="Calibri"/>
          <w:sz w:val="20"/>
          <w:szCs w:val="20"/>
        </w:rPr>
        <w:lastRenderedPageBreak/>
        <w:t>7.</w:t>
      </w:r>
      <w:r w:rsidR="00DB633A" w:rsidRPr="00C0151B">
        <w:rPr>
          <w:rFonts w:ascii="Calibri" w:hAnsi="Calibri" w:cs="Calibri"/>
          <w:sz w:val="20"/>
          <w:szCs w:val="20"/>
        </w:rPr>
        <w:tab/>
      </w:r>
      <w:r w:rsidRPr="00C0151B">
        <w:rPr>
          <w:rFonts w:ascii="Calibri" w:hAnsi="Calibri" w:cs="Calibri"/>
          <w:sz w:val="20"/>
          <w:szCs w:val="20"/>
        </w:rPr>
        <w:t>La oferta técnica económica que presento es la siguiente:</w:t>
      </w:r>
    </w:p>
    <w:p w14:paraId="42D486EF" w14:textId="77777777" w:rsidR="000D7DCC" w:rsidRPr="00C0151B" w:rsidRDefault="000D7DCC" w:rsidP="000D7DCC">
      <w:pPr>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322"/>
        <w:gridCol w:w="4322"/>
      </w:tblGrid>
      <w:tr w:rsidR="000D7DCC" w:rsidRPr="00A53813" w14:paraId="2C1DD661" w14:textId="77777777" w:rsidTr="005361F6">
        <w:trPr>
          <w:jc w:val="center"/>
        </w:trPr>
        <w:tc>
          <w:tcPr>
            <w:tcW w:w="4322" w:type="dxa"/>
            <w:shd w:val="clear" w:color="auto" w:fill="auto"/>
          </w:tcPr>
          <w:p w14:paraId="6E495CDB" w14:textId="017ED32C" w:rsidR="000D7DCC" w:rsidRPr="00C0151B" w:rsidRDefault="000D7DCC" w:rsidP="005361F6">
            <w:pPr>
              <w:jc w:val="center"/>
              <w:rPr>
                <w:rFonts w:ascii="Calibri" w:hAnsi="Calibri" w:cs="Calibri"/>
                <w:sz w:val="20"/>
                <w:szCs w:val="20"/>
              </w:rPr>
            </w:pPr>
            <w:r w:rsidRPr="00C0151B">
              <w:rPr>
                <w:rFonts w:ascii="Calibri" w:hAnsi="Calibri" w:cs="Calibri"/>
                <w:sz w:val="20"/>
                <w:szCs w:val="20"/>
              </w:rPr>
              <w:t xml:space="preserve">ESPECIFICACIONES TÉCNICAS SOLICITADAS POR EL </w:t>
            </w:r>
            <w:r w:rsidR="00DE5071" w:rsidRPr="00C0151B">
              <w:rPr>
                <w:rFonts w:ascii="Calibri" w:hAnsi="Calibri" w:cs="Calibri"/>
                <w:sz w:val="20"/>
                <w:szCs w:val="20"/>
              </w:rPr>
              <w:t>BENEMÉRITO CUERPO DE BOMBEROS</w:t>
            </w:r>
            <w:r w:rsidRPr="00C0151B">
              <w:rPr>
                <w:rFonts w:ascii="Calibri" w:hAnsi="Calibri" w:cs="Calibri"/>
                <w:sz w:val="20"/>
                <w:szCs w:val="20"/>
              </w:rPr>
              <w:t xml:space="preserve"> DE </w:t>
            </w:r>
            <w:r w:rsidR="00457ECA" w:rsidRPr="00C0151B">
              <w:rPr>
                <w:rFonts w:ascii="Calibri" w:hAnsi="Calibri" w:cs="Calibri"/>
                <w:sz w:val="20"/>
                <w:szCs w:val="20"/>
              </w:rPr>
              <w:t>SAMBORONDÓN</w:t>
            </w:r>
          </w:p>
        </w:tc>
        <w:tc>
          <w:tcPr>
            <w:tcW w:w="4322" w:type="dxa"/>
            <w:shd w:val="clear" w:color="auto" w:fill="auto"/>
          </w:tcPr>
          <w:p w14:paraId="0F7C3C31" w14:textId="77777777" w:rsidR="000D7DCC" w:rsidRPr="00C0151B" w:rsidRDefault="000D7DCC" w:rsidP="005361F6">
            <w:pPr>
              <w:jc w:val="center"/>
              <w:rPr>
                <w:rFonts w:ascii="Calibri" w:hAnsi="Calibri" w:cs="Calibri"/>
                <w:sz w:val="20"/>
                <w:szCs w:val="20"/>
              </w:rPr>
            </w:pPr>
            <w:r w:rsidRPr="00C0151B">
              <w:rPr>
                <w:rFonts w:ascii="Calibri" w:hAnsi="Calibri" w:cs="Calibri"/>
                <w:sz w:val="20"/>
                <w:szCs w:val="20"/>
              </w:rPr>
              <w:t>ESPECIFICACIONES TÉCNICAS OFERTADAS</w:t>
            </w:r>
          </w:p>
        </w:tc>
      </w:tr>
      <w:tr w:rsidR="000D7DCC" w:rsidRPr="00A53813" w14:paraId="468204A4" w14:textId="77777777" w:rsidTr="005361F6">
        <w:trPr>
          <w:jc w:val="center"/>
        </w:trPr>
        <w:tc>
          <w:tcPr>
            <w:tcW w:w="4322" w:type="dxa"/>
            <w:shd w:val="clear" w:color="auto" w:fill="auto"/>
          </w:tcPr>
          <w:p w14:paraId="0FB61205" w14:textId="77777777" w:rsidR="000D7DCC" w:rsidRPr="00C0151B" w:rsidRDefault="000D7DCC" w:rsidP="005361F6">
            <w:pPr>
              <w:adjustRightInd w:val="0"/>
              <w:jc w:val="both"/>
              <w:rPr>
                <w:rFonts w:ascii="Calibri" w:hAnsi="Calibri" w:cs="Calibri"/>
                <w:sz w:val="20"/>
                <w:szCs w:val="20"/>
              </w:rPr>
            </w:pPr>
            <w:r w:rsidRPr="00C0151B">
              <w:rPr>
                <w:rFonts w:ascii="Calibri" w:hAnsi="Calibri" w:cs="Calibri"/>
                <w:sz w:val="20"/>
                <w:szCs w:val="20"/>
              </w:rPr>
              <w:t xml:space="preserve">Instrucciones: </w:t>
            </w:r>
          </w:p>
          <w:p w14:paraId="56DE07EE" w14:textId="77777777" w:rsidR="000D7DCC" w:rsidRPr="00C0151B" w:rsidRDefault="000D7DCC" w:rsidP="005361F6">
            <w:pPr>
              <w:adjustRightInd w:val="0"/>
              <w:jc w:val="both"/>
              <w:rPr>
                <w:rFonts w:ascii="Calibri" w:hAnsi="Calibri" w:cs="Calibri"/>
                <w:sz w:val="20"/>
                <w:szCs w:val="20"/>
              </w:rPr>
            </w:pPr>
          </w:p>
          <w:p w14:paraId="1EE3258E" w14:textId="77777777" w:rsidR="000D7DCC" w:rsidRPr="00C0151B" w:rsidRDefault="000D7DCC" w:rsidP="005361F6">
            <w:pPr>
              <w:adjustRightInd w:val="0"/>
              <w:jc w:val="both"/>
              <w:rPr>
                <w:rFonts w:ascii="Calibri" w:hAnsi="Calibri" w:cs="Calibri"/>
                <w:sz w:val="20"/>
                <w:szCs w:val="20"/>
              </w:rPr>
            </w:pPr>
            <w:r w:rsidRPr="00C0151B">
              <w:rPr>
                <w:rFonts w:ascii="Calibri" w:hAnsi="Calibri" w:cs="Calibri"/>
                <w:sz w:val="20"/>
                <w:szCs w:val="20"/>
              </w:rPr>
              <w:t>Completar acorde a la Sección III Anexo 1</w:t>
            </w:r>
          </w:p>
        </w:tc>
        <w:tc>
          <w:tcPr>
            <w:tcW w:w="4322" w:type="dxa"/>
            <w:shd w:val="clear" w:color="auto" w:fill="auto"/>
          </w:tcPr>
          <w:p w14:paraId="0B24883D" w14:textId="77777777" w:rsidR="000D7DCC" w:rsidRPr="00C0151B" w:rsidRDefault="000D7DCC" w:rsidP="005361F6">
            <w:pPr>
              <w:adjustRightInd w:val="0"/>
              <w:rPr>
                <w:rFonts w:ascii="Calibri" w:hAnsi="Calibri" w:cs="Calibri"/>
                <w:sz w:val="20"/>
                <w:szCs w:val="20"/>
              </w:rPr>
            </w:pPr>
            <w:r w:rsidRPr="00C0151B">
              <w:rPr>
                <w:rFonts w:ascii="Calibri" w:hAnsi="Calibri" w:cs="Calibri"/>
                <w:sz w:val="20"/>
                <w:szCs w:val="20"/>
              </w:rPr>
              <w:t>Instrucciones:</w:t>
            </w:r>
          </w:p>
          <w:p w14:paraId="138B42DC" w14:textId="77777777" w:rsidR="000D7DCC" w:rsidRPr="00C0151B" w:rsidRDefault="000D7DCC" w:rsidP="005361F6">
            <w:pPr>
              <w:adjustRightInd w:val="0"/>
              <w:rPr>
                <w:rFonts w:ascii="Calibri" w:hAnsi="Calibri" w:cs="Calibri"/>
                <w:sz w:val="20"/>
                <w:szCs w:val="20"/>
              </w:rPr>
            </w:pPr>
          </w:p>
          <w:p w14:paraId="6090BC53" w14:textId="77777777" w:rsidR="000D7DCC" w:rsidRPr="00C0151B" w:rsidRDefault="000D7DCC" w:rsidP="005361F6">
            <w:pPr>
              <w:adjustRightInd w:val="0"/>
              <w:jc w:val="both"/>
              <w:rPr>
                <w:rFonts w:ascii="Calibri" w:hAnsi="Calibri" w:cs="Calibri"/>
                <w:sz w:val="20"/>
                <w:szCs w:val="20"/>
              </w:rPr>
            </w:pPr>
            <w:r w:rsidRPr="00C0151B">
              <w:rPr>
                <w:rFonts w:ascii="Calibri" w:hAnsi="Calibri" w:cs="Calibri"/>
                <w:sz w:val="20"/>
                <w:szCs w:val="20"/>
              </w:rPr>
              <w:t>Completar acorde a lo que ofrezca el oferente</w:t>
            </w:r>
          </w:p>
          <w:p w14:paraId="2B95A428" w14:textId="77777777" w:rsidR="000D7DCC" w:rsidRPr="00C0151B" w:rsidRDefault="000D7DCC" w:rsidP="005361F6">
            <w:pPr>
              <w:adjustRightInd w:val="0"/>
              <w:jc w:val="both"/>
              <w:rPr>
                <w:rFonts w:ascii="Calibri" w:hAnsi="Calibri" w:cs="Calibri"/>
                <w:sz w:val="20"/>
                <w:szCs w:val="20"/>
              </w:rPr>
            </w:pPr>
          </w:p>
          <w:p w14:paraId="26C74A81" w14:textId="77777777" w:rsidR="000D7DCC" w:rsidRPr="00C0151B" w:rsidRDefault="000D7DCC" w:rsidP="005361F6">
            <w:pPr>
              <w:adjustRightInd w:val="0"/>
              <w:jc w:val="both"/>
              <w:rPr>
                <w:rFonts w:ascii="Calibri" w:hAnsi="Calibri" w:cs="Calibri"/>
                <w:sz w:val="20"/>
                <w:szCs w:val="20"/>
              </w:rPr>
            </w:pPr>
            <w:r w:rsidRPr="00C0151B">
              <w:rPr>
                <w:rFonts w:ascii="Calibri" w:hAnsi="Calibri" w:cs="Calibri"/>
                <w:sz w:val="20"/>
                <w:szCs w:val="20"/>
              </w:rPr>
              <w:t xml:space="preserve">En los campos que se señale ‘POR ESPECIFICAR el oferente deberá indicar la información que se solicita </w:t>
            </w:r>
          </w:p>
        </w:tc>
      </w:tr>
    </w:tbl>
    <w:p w14:paraId="04F8CFE3" w14:textId="77777777" w:rsidR="000D7DCC" w:rsidRPr="00C0151B" w:rsidRDefault="000D7DCC" w:rsidP="000D7DCC">
      <w:pPr>
        <w:adjustRightInd w:val="0"/>
        <w:rPr>
          <w:rFonts w:ascii="Calibri" w:hAnsi="Calibri" w:cs="Calibri"/>
          <w:sz w:val="20"/>
          <w:szCs w:val="20"/>
        </w:rPr>
      </w:pPr>
    </w:p>
    <w:p w14:paraId="584BF5CE" w14:textId="77777777" w:rsidR="000D7DCC" w:rsidRPr="00C0151B" w:rsidRDefault="000D7DCC" w:rsidP="004B1AC6">
      <w:pPr>
        <w:pStyle w:val="Textoindependiente"/>
        <w:jc w:val="both"/>
        <w:rPr>
          <w:rFonts w:ascii="Calibri" w:hAnsi="Calibri" w:cs="Calibri"/>
          <w:sz w:val="20"/>
          <w:szCs w:val="20"/>
        </w:rPr>
      </w:pPr>
      <w:r w:rsidRPr="00C0151B">
        <w:rPr>
          <w:rFonts w:ascii="Calibri" w:hAnsi="Calibri" w:cs="Calibri"/>
          <w:sz w:val="20"/>
          <w:szCs w:val="20"/>
        </w:rPr>
        <w:t>La oferta económica propuesta asciende a USD $ _________________________ dólares de los Estados Unidos de América, precio CIF GUAYAQUIL - ECUADOR (INCLUYE FLETE Y SEGURO) con entrega en el Puerto de Guayaquil.</w:t>
      </w:r>
    </w:p>
    <w:p w14:paraId="7521BE78" w14:textId="23A5FE81" w:rsidR="000D7DCC" w:rsidRPr="00C0151B" w:rsidRDefault="000D7DCC" w:rsidP="004B1AC6">
      <w:pPr>
        <w:pStyle w:val="Lista"/>
        <w:jc w:val="both"/>
        <w:rPr>
          <w:rFonts w:ascii="Calibri" w:hAnsi="Calibri" w:cs="Calibri"/>
          <w:sz w:val="20"/>
          <w:szCs w:val="20"/>
        </w:rPr>
      </w:pPr>
      <w:r w:rsidRPr="00C0151B">
        <w:rPr>
          <w:rFonts w:ascii="Calibri" w:hAnsi="Calibri" w:cs="Calibri"/>
          <w:sz w:val="20"/>
          <w:szCs w:val="20"/>
        </w:rPr>
        <w:t>8.</w:t>
      </w:r>
      <w:r w:rsidR="00DB633A" w:rsidRPr="00C0151B">
        <w:rPr>
          <w:rFonts w:ascii="Calibri" w:hAnsi="Calibri" w:cs="Calibri"/>
          <w:sz w:val="20"/>
          <w:szCs w:val="20"/>
        </w:rPr>
        <w:tab/>
      </w:r>
      <w:r w:rsidRPr="00C0151B">
        <w:rPr>
          <w:rFonts w:ascii="Calibri" w:hAnsi="Calibri" w:cs="Calibri"/>
          <w:sz w:val="20"/>
          <w:szCs w:val="20"/>
        </w:rPr>
        <w:t xml:space="preserve">Conozco y acepto que el </w:t>
      </w:r>
      <w:r w:rsidR="00DE5071" w:rsidRPr="00C0151B">
        <w:rPr>
          <w:rFonts w:ascii="Calibri" w:hAnsi="Calibri" w:cs="Calibri"/>
          <w:sz w:val="20"/>
          <w:szCs w:val="20"/>
        </w:rPr>
        <w:t>Benemérito Cuerpo de Bomberos</w:t>
      </w:r>
      <w:r w:rsidRPr="00C0151B">
        <w:rPr>
          <w:rFonts w:ascii="Calibri" w:hAnsi="Calibri" w:cs="Calibri"/>
          <w:sz w:val="20"/>
          <w:szCs w:val="20"/>
        </w:rPr>
        <w:t xml:space="preserve"> de </w:t>
      </w:r>
      <w:r w:rsidR="00457ECA" w:rsidRPr="00C0151B">
        <w:rPr>
          <w:rFonts w:ascii="Calibri" w:hAnsi="Calibri" w:cs="Calibri"/>
          <w:sz w:val="20"/>
          <w:szCs w:val="20"/>
        </w:rPr>
        <w:t>Samborondón</w:t>
      </w:r>
      <w:r w:rsidRPr="00C0151B">
        <w:rPr>
          <w:rFonts w:ascii="Calibri" w:hAnsi="Calibri" w:cs="Calibri"/>
          <w:sz w:val="20"/>
          <w:szCs w:val="20"/>
        </w:rPr>
        <w:t xml:space="preserve"> se reserva el derecho de cancelar o declarar desierto el procedimiento, si conviniere a los intereses nacionales o institucionales, sin que dicha decisión cause ningún tipo de reparación o indemnización a mi favor.</w:t>
      </w:r>
    </w:p>
    <w:p w14:paraId="2E1187DC" w14:textId="45A7102B" w:rsidR="000D7DCC" w:rsidRPr="00C0151B" w:rsidRDefault="000D7DCC" w:rsidP="004B1AC6">
      <w:pPr>
        <w:pStyle w:val="Lista"/>
        <w:jc w:val="both"/>
        <w:rPr>
          <w:rFonts w:ascii="Calibri" w:hAnsi="Calibri" w:cs="Calibri"/>
          <w:sz w:val="20"/>
          <w:szCs w:val="20"/>
        </w:rPr>
      </w:pPr>
      <w:r w:rsidRPr="00C0151B">
        <w:rPr>
          <w:rFonts w:ascii="Calibri" w:hAnsi="Calibri" w:cs="Calibri"/>
          <w:sz w:val="20"/>
          <w:szCs w:val="20"/>
        </w:rPr>
        <w:t>9.</w:t>
      </w:r>
      <w:r w:rsidR="00DB633A" w:rsidRPr="00C0151B">
        <w:rPr>
          <w:rFonts w:ascii="Calibri" w:hAnsi="Calibri" w:cs="Calibri"/>
          <w:sz w:val="20"/>
          <w:szCs w:val="20"/>
        </w:rPr>
        <w:tab/>
      </w:r>
      <w:r w:rsidRPr="00C0151B">
        <w:rPr>
          <w:rFonts w:ascii="Calibri" w:hAnsi="Calibri" w:cs="Calibri"/>
          <w:sz w:val="20"/>
          <w:szCs w:val="20"/>
        </w:rPr>
        <w:t>Para la ejecución de las garantías técnicas me comprometo a presentar un representante local.</w:t>
      </w:r>
    </w:p>
    <w:p w14:paraId="1B742B56" w14:textId="480CEF35" w:rsidR="000D7DCC" w:rsidRPr="00C0151B" w:rsidRDefault="000D7DCC" w:rsidP="004B1AC6">
      <w:pPr>
        <w:pStyle w:val="Lista"/>
        <w:jc w:val="both"/>
        <w:rPr>
          <w:rFonts w:ascii="Calibri" w:hAnsi="Calibri" w:cs="Calibri"/>
          <w:sz w:val="20"/>
          <w:szCs w:val="20"/>
        </w:rPr>
      </w:pPr>
      <w:r w:rsidRPr="00C0151B">
        <w:rPr>
          <w:rFonts w:ascii="Calibri" w:hAnsi="Calibri" w:cs="Calibri"/>
          <w:sz w:val="20"/>
          <w:szCs w:val="20"/>
        </w:rPr>
        <w:t>10.</w:t>
      </w:r>
      <w:r w:rsidR="00DB633A" w:rsidRPr="00C0151B">
        <w:rPr>
          <w:rFonts w:ascii="Calibri" w:hAnsi="Calibri" w:cs="Calibri"/>
          <w:sz w:val="20"/>
          <w:szCs w:val="20"/>
        </w:rPr>
        <w:tab/>
      </w:r>
      <w:r w:rsidRPr="00C0151B">
        <w:rPr>
          <w:rFonts w:ascii="Calibri" w:hAnsi="Calibri" w:cs="Calibri"/>
          <w:sz w:val="20"/>
          <w:szCs w:val="20"/>
        </w:rPr>
        <w:t xml:space="preserve">Autorizo al </w:t>
      </w:r>
      <w:r w:rsidR="00DE5071" w:rsidRPr="00C0151B">
        <w:rPr>
          <w:rFonts w:ascii="Calibri" w:hAnsi="Calibri" w:cs="Calibri"/>
          <w:sz w:val="20"/>
          <w:szCs w:val="20"/>
        </w:rPr>
        <w:t>Benemérito Cuerpo de Bomberos</w:t>
      </w:r>
      <w:r w:rsidRPr="00C0151B">
        <w:rPr>
          <w:rFonts w:ascii="Calibri" w:hAnsi="Calibri" w:cs="Calibri"/>
          <w:sz w:val="20"/>
          <w:szCs w:val="20"/>
        </w:rPr>
        <w:t xml:space="preserve"> de </w:t>
      </w:r>
      <w:r w:rsidR="00457ECA" w:rsidRPr="00C0151B">
        <w:rPr>
          <w:rFonts w:ascii="Calibri" w:hAnsi="Calibri" w:cs="Calibri"/>
          <w:sz w:val="20"/>
          <w:szCs w:val="20"/>
        </w:rPr>
        <w:t>Samborondón</w:t>
      </w:r>
      <w:r w:rsidRPr="00C0151B">
        <w:rPr>
          <w:rFonts w:ascii="Calibri" w:hAnsi="Calibri" w:cs="Calibri"/>
          <w:sz w:val="20"/>
          <w:szCs w:val="20"/>
        </w:rPr>
        <w:t xml:space="preserve"> para que en el caso que lo requiera me notifique todo acto de simple administración, acto administrativo y comunicación que se requiera al siguiente correo electrónico:</w:t>
      </w:r>
    </w:p>
    <w:p w14:paraId="52AF40A8" w14:textId="77777777" w:rsidR="000D7DCC" w:rsidRPr="00C0151B" w:rsidRDefault="000D7DCC" w:rsidP="000D7DCC">
      <w:pPr>
        <w:adjustRightInd w:val="0"/>
        <w:jc w:val="both"/>
        <w:rPr>
          <w:rFonts w:ascii="Calibri" w:hAnsi="Calibri" w:cs="Calibri"/>
          <w:sz w:val="20"/>
          <w:szCs w:val="20"/>
        </w:rPr>
      </w:pPr>
    </w:p>
    <w:p w14:paraId="78783A96" w14:textId="77777777" w:rsidR="00457ECA" w:rsidRPr="00C0151B" w:rsidRDefault="00457ECA" w:rsidP="000D7DCC">
      <w:pPr>
        <w:adjustRightInd w:val="0"/>
        <w:jc w:val="both"/>
        <w:rPr>
          <w:rFonts w:ascii="Calibri" w:hAnsi="Calibri" w:cs="Calibri"/>
          <w:b/>
          <w:bCs/>
          <w:sz w:val="20"/>
          <w:szCs w:val="20"/>
        </w:rPr>
      </w:pPr>
    </w:p>
    <w:p w14:paraId="58AF2DCF" w14:textId="3F2C0F97" w:rsidR="00457ECA" w:rsidRPr="00C0151B" w:rsidRDefault="00457ECA" w:rsidP="00DB633A">
      <w:pPr>
        <w:pStyle w:val="Textoindependiente"/>
        <w:rPr>
          <w:rFonts w:ascii="Calibri" w:hAnsi="Calibri" w:cs="Calibri"/>
          <w:b/>
          <w:sz w:val="20"/>
          <w:szCs w:val="20"/>
        </w:rPr>
      </w:pPr>
      <w:r w:rsidRPr="00C0151B">
        <w:rPr>
          <w:rFonts w:ascii="Calibri" w:hAnsi="Calibri" w:cs="Calibri"/>
          <w:b/>
          <w:sz w:val="20"/>
          <w:szCs w:val="20"/>
        </w:rPr>
        <w:t>DATOS GENERALES DEL OFERENTE.</w:t>
      </w: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0D7DCC" w:rsidRPr="00A53813" w14:paraId="1DBEC5CD"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85052A3"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r w:rsidRPr="00C0151B">
              <w:rPr>
                <w:rFonts w:ascii="Calibri" w:eastAsia="Lucida Sans Unicode" w:hAnsi="Calibri" w:cs="Calibri"/>
                <w:kern w:val="0"/>
                <w:sz w:val="20"/>
                <w:szCs w:val="20"/>
                <w:lang w:eastAsia="en-US" w:bidi="ar-SA"/>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7EF662"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p>
        </w:tc>
      </w:tr>
      <w:tr w:rsidR="000D7DCC" w:rsidRPr="00A53813" w14:paraId="55025DC4"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AB705CA" w14:textId="641D1021"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r w:rsidRPr="00C0151B">
              <w:rPr>
                <w:rFonts w:ascii="Calibri" w:eastAsia="Lucida Sans Unicode" w:hAnsi="Calibri" w:cs="Calibri"/>
                <w:kern w:val="0"/>
                <w:sz w:val="20"/>
                <w:szCs w:val="20"/>
                <w:lang w:eastAsia="en-US" w:bidi="ar-SA"/>
              </w:rPr>
              <w:t>País</w:t>
            </w:r>
            <w:r w:rsidR="00457ECA" w:rsidRPr="00C0151B">
              <w:rPr>
                <w:rFonts w:ascii="Calibri" w:eastAsia="Lucida Sans Unicode" w:hAnsi="Calibri" w:cs="Calibri"/>
                <w:kern w:val="0"/>
                <w:sz w:val="20"/>
                <w:szCs w:val="20"/>
                <w:lang w:eastAsia="en-US" w:bidi="ar-SA"/>
              </w:rPr>
              <w:t xml:space="preserve"> de origen</w:t>
            </w:r>
            <w:r w:rsidRPr="00C0151B">
              <w:rPr>
                <w:rFonts w:ascii="Calibri" w:eastAsia="Lucida Sans Unicode" w:hAnsi="Calibri" w:cs="Calibri"/>
                <w:kern w:val="0"/>
                <w:sz w:val="20"/>
                <w:szCs w:val="20"/>
                <w:lang w:eastAsia="en-US" w:bidi="ar-SA"/>
              </w:rPr>
              <w:t>:</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65F8B1"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p>
        </w:tc>
      </w:tr>
      <w:tr w:rsidR="000D7DCC" w:rsidRPr="00A53813" w14:paraId="19D36CEF"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6D3FC46"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r w:rsidRPr="00C0151B">
              <w:rPr>
                <w:rFonts w:ascii="Calibri" w:eastAsia="Lucida Sans Unicode" w:hAnsi="Calibri" w:cs="Calibri"/>
                <w:kern w:val="0"/>
                <w:sz w:val="20"/>
                <w:szCs w:val="20"/>
                <w:lang w:eastAsia="en-US" w:bidi="ar-SA"/>
              </w:rPr>
              <w:t>Dirección domiciliaria: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81DBA1"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p>
        </w:tc>
      </w:tr>
      <w:tr w:rsidR="000D7DCC" w:rsidRPr="00A53813" w14:paraId="58D9CD64"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F06BE33"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r w:rsidRPr="00C0151B">
              <w:rPr>
                <w:rFonts w:ascii="Calibri" w:eastAsia="Lucida Sans Unicode" w:hAnsi="Calibri" w:cs="Calibri"/>
                <w:kern w:val="0"/>
                <w:sz w:val="20"/>
                <w:szCs w:val="20"/>
                <w:lang w:eastAsia="en-US" w:bidi="ar-SA"/>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BB9F45"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p>
        </w:tc>
      </w:tr>
      <w:tr w:rsidR="000D7DCC" w:rsidRPr="00A53813" w14:paraId="21FB36E9"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6A95F6D"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r w:rsidRPr="00C0151B">
              <w:rPr>
                <w:rFonts w:ascii="Calibri" w:eastAsia="Lucida Sans Unicode" w:hAnsi="Calibri" w:cs="Calibri"/>
                <w:kern w:val="0"/>
                <w:sz w:val="20"/>
                <w:szCs w:val="20"/>
                <w:lang w:eastAsia="en-US" w:bidi="ar-SA"/>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BEBA3B"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p>
        </w:tc>
      </w:tr>
      <w:tr w:rsidR="000D7DCC" w:rsidRPr="00A53813" w14:paraId="67268A82"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D765B71" w14:textId="77777777" w:rsidR="000D7DCC" w:rsidRPr="00C0151B" w:rsidRDefault="000D7DCC" w:rsidP="005361F6">
            <w:pPr>
              <w:pStyle w:val="Standard"/>
              <w:tabs>
                <w:tab w:val="left" w:pos="-540"/>
              </w:tabs>
              <w:spacing w:line="276" w:lineRule="auto"/>
              <w:ind w:right="45"/>
              <w:rPr>
                <w:rFonts w:ascii="Calibri" w:eastAsia="Lucida Sans Unicode" w:hAnsi="Calibri" w:cs="Calibri"/>
                <w:kern w:val="0"/>
                <w:sz w:val="20"/>
                <w:szCs w:val="20"/>
                <w:lang w:eastAsia="en-US" w:bidi="ar-SA"/>
              </w:rPr>
            </w:pPr>
            <w:r w:rsidRPr="00C0151B">
              <w:rPr>
                <w:rFonts w:ascii="Calibri" w:eastAsia="Lucida Sans Unicode" w:hAnsi="Calibri" w:cs="Calibri"/>
                <w:kern w:val="0"/>
                <w:sz w:val="20"/>
                <w:szCs w:val="20"/>
                <w:lang w:eastAsia="en-US" w:bidi="ar-SA"/>
              </w:rPr>
              <w:t>Correo electrónico 1 (obligatorio):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9ECCE1"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p>
        </w:tc>
      </w:tr>
      <w:tr w:rsidR="000D7DCC" w:rsidRPr="00A53813" w14:paraId="0CBB6CD0" w14:textId="77777777" w:rsidTr="005361F6">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9C94F6" w14:textId="77777777" w:rsidR="000D7DCC" w:rsidRPr="00C0151B" w:rsidRDefault="000D7DCC" w:rsidP="005361F6">
            <w:pPr>
              <w:pStyle w:val="Standard"/>
              <w:tabs>
                <w:tab w:val="left" w:pos="-540"/>
              </w:tabs>
              <w:spacing w:line="276" w:lineRule="auto"/>
              <w:ind w:right="45"/>
              <w:rPr>
                <w:rFonts w:ascii="Calibri" w:eastAsia="Lucida Sans Unicode" w:hAnsi="Calibri" w:cs="Calibri"/>
                <w:kern w:val="0"/>
                <w:sz w:val="20"/>
                <w:szCs w:val="20"/>
                <w:lang w:eastAsia="en-US" w:bidi="ar-SA"/>
              </w:rPr>
            </w:pPr>
            <w:r w:rsidRPr="00C0151B">
              <w:rPr>
                <w:rFonts w:ascii="Calibri" w:eastAsia="Lucida Sans Unicode" w:hAnsi="Calibri" w:cs="Calibri"/>
                <w:kern w:val="0"/>
                <w:sz w:val="20"/>
                <w:szCs w:val="20"/>
                <w:lang w:eastAsia="en-US" w:bidi="ar-SA"/>
              </w:rPr>
              <w:t>Correo electrónico 2 (opcional):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0B90B6" w14:textId="77777777" w:rsidR="000D7DCC" w:rsidRPr="00C0151B" w:rsidRDefault="000D7DCC" w:rsidP="005361F6">
            <w:pPr>
              <w:pStyle w:val="Standard"/>
              <w:tabs>
                <w:tab w:val="left" w:pos="-540"/>
              </w:tabs>
              <w:spacing w:line="276" w:lineRule="auto"/>
              <w:ind w:right="45"/>
              <w:jc w:val="both"/>
              <w:rPr>
                <w:rFonts w:ascii="Calibri" w:eastAsia="Lucida Sans Unicode" w:hAnsi="Calibri" w:cs="Calibri"/>
                <w:kern w:val="0"/>
                <w:sz w:val="20"/>
                <w:szCs w:val="20"/>
                <w:lang w:eastAsia="en-US" w:bidi="ar-SA"/>
              </w:rPr>
            </w:pPr>
          </w:p>
        </w:tc>
      </w:tr>
    </w:tbl>
    <w:p w14:paraId="0D4A211C" w14:textId="77777777" w:rsidR="000D7DCC" w:rsidRPr="00C0151B" w:rsidRDefault="000D7DCC" w:rsidP="000D7DCC">
      <w:pPr>
        <w:adjustRightInd w:val="0"/>
        <w:jc w:val="both"/>
        <w:rPr>
          <w:rFonts w:ascii="Calibri" w:hAnsi="Calibri" w:cs="Calibri"/>
          <w:sz w:val="20"/>
          <w:szCs w:val="20"/>
        </w:rPr>
      </w:pPr>
    </w:p>
    <w:p w14:paraId="6FE4F5D4" w14:textId="091683DF" w:rsidR="000D7DCC" w:rsidRPr="00C0151B" w:rsidRDefault="000D7DCC" w:rsidP="00DB633A">
      <w:pPr>
        <w:pStyle w:val="Textoindependiente"/>
        <w:rPr>
          <w:rFonts w:ascii="Calibri" w:hAnsi="Calibri" w:cs="Calibri"/>
          <w:sz w:val="20"/>
          <w:szCs w:val="20"/>
        </w:rPr>
      </w:pPr>
      <w:r w:rsidRPr="00C0151B">
        <w:rPr>
          <w:rFonts w:ascii="Calibri" w:hAnsi="Calibri" w:cs="Calibri"/>
          <w:sz w:val="20"/>
          <w:szCs w:val="20"/>
        </w:rPr>
        <w:t xml:space="preserve">En consecuencia, me responsabilizo por la revisión oportuna e integral de(l) (los) correo(s) señalados durante la tramitación del proceso de contratación; y, por </w:t>
      </w:r>
      <w:r w:rsidR="00457ECA" w:rsidRPr="00C0151B">
        <w:rPr>
          <w:rFonts w:ascii="Calibri" w:hAnsi="Calibri" w:cs="Calibri"/>
          <w:sz w:val="20"/>
          <w:szCs w:val="20"/>
        </w:rPr>
        <w:t>tanto,</w:t>
      </w:r>
      <w:r w:rsidRPr="00C0151B">
        <w:rPr>
          <w:rFonts w:ascii="Calibri" w:hAnsi="Calibri" w:cs="Calibri"/>
          <w:sz w:val="20"/>
          <w:szCs w:val="20"/>
        </w:rPr>
        <w:t xml:space="preserve"> no podré alegar desconocimiento respecto de cualquier notificación que se realice por dichos medios.</w:t>
      </w:r>
    </w:p>
    <w:p w14:paraId="4A22F35E" w14:textId="77777777" w:rsidR="000D7DCC" w:rsidRPr="00C0151B" w:rsidRDefault="000D7DCC" w:rsidP="000D7DCC">
      <w:pPr>
        <w:adjustRightInd w:val="0"/>
        <w:jc w:val="both"/>
        <w:rPr>
          <w:rFonts w:ascii="Calibri" w:hAnsi="Calibri" w:cs="Calibri"/>
          <w:sz w:val="20"/>
          <w:szCs w:val="20"/>
        </w:rPr>
      </w:pPr>
    </w:p>
    <w:p w14:paraId="39DF4C7E" w14:textId="77777777" w:rsidR="000D7DCC" w:rsidRPr="00C0151B" w:rsidRDefault="000D7DCC" w:rsidP="000D7DCC">
      <w:pPr>
        <w:adjustRightInd w:val="0"/>
        <w:rPr>
          <w:rFonts w:ascii="Calibri" w:hAnsi="Calibri" w:cs="Calibri"/>
          <w:sz w:val="20"/>
          <w:szCs w:val="20"/>
        </w:rPr>
      </w:pPr>
    </w:p>
    <w:p w14:paraId="46865477" w14:textId="77777777" w:rsidR="000D7DCC" w:rsidRPr="00C0151B" w:rsidRDefault="000D7DCC" w:rsidP="00DB633A">
      <w:pPr>
        <w:pStyle w:val="Cierre"/>
        <w:rPr>
          <w:rFonts w:ascii="Calibri" w:hAnsi="Calibri" w:cs="Calibri"/>
          <w:sz w:val="20"/>
          <w:szCs w:val="20"/>
        </w:rPr>
      </w:pPr>
      <w:r w:rsidRPr="00C0151B">
        <w:rPr>
          <w:rFonts w:ascii="Calibri" w:hAnsi="Calibri" w:cs="Calibri"/>
          <w:sz w:val="20"/>
          <w:szCs w:val="20"/>
        </w:rPr>
        <w:t>Atentamente,</w:t>
      </w:r>
    </w:p>
    <w:p w14:paraId="2A633924" w14:textId="77777777" w:rsidR="000D7DCC" w:rsidRPr="00C0151B" w:rsidRDefault="000D7DCC" w:rsidP="000D7DCC">
      <w:pPr>
        <w:adjustRightInd w:val="0"/>
        <w:rPr>
          <w:rFonts w:ascii="Calibri" w:hAnsi="Calibri" w:cs="Calibri"/>
          <w:sz w:val="20"/>
          <w:szCs w:val="20"/>
        </w:rPr>
      </w:pPr>
    </w:p>
    <w:p w14:paraId="3B93E0BC" w14:textId="77777777" w:rsidR="000D7DCC" w:rsidRPr="00C0151B" w:rsidRDefault="000D7DCC" w:rsidP="000D7DCC">
      <w:pPr>
        <w:adjustRightInd w:val="0"/>
        <w:rPr>
          <w:rFonts w:ascii="Calibri" w:hAnsi="Calibri" w:cs="Calibri"/>
          <w:sz w:val="20"/>
          <w:szCs w:val="20"/>
        </w:rPr>
      </w:pPr>
    </w:p>
    <w:p w14:paraId="33217127" w14:textId="77777777" w:rsidR="000D7DCC" w:rsidRPr="00C0151B" w:rsidRDefault="000D7DCC" w:rsidP="000D7DCC">
      <w:pPr>
        <w:pBdr>
          <w:bottom w:val="single" w:sz="12" w:space="1" w:color="auto"/>
        </w:pBdr>
        <w:adjustRightInd w:val="0"/>
        <w:rPr>
          <w:rFonts w:ascii="Calibri" w:hAnsi="Calibri" w:cs="Calibri"/>
          <w:sz w:val="20"/>
          <w:szCs w:val="20"/>
        </w:rPr>
      </w:pPr>
    </w:p>
    <w:p w14:paraId="59016348" w14:textId="7FEA16A1" w:rsidR="000D7DCC" w:rsidRPr="00C0151B" w:rsidRDefault="000D7DCC" w:rsidP="00DB633A">
      <w:pPr>
        <w:pStyle w:val="Textoindependiente"/>
        <w:rPr>
          <w:rFonts w:ascii="Calibri" w:hAnsi="Calibri" w:cs="Calibri"/>
        </w:rPr>
      </w:pPr>
      <w:r w:rsidRPr="00C0151B">
        <w:rPr>
          <w:rFonts w:ascii="Calibri" w:hAnsi="Calibri" w:cs="Calibri"/>
        </w:rPr>
        <w:t xml:space="preserve">(Firma del oferente, </w:t>
      </w:r>
      <w:r w:rsidR="00457ECA" w:rsidRPr="00C0151B">
        <w:rPr>
          <w:rFonts w:ascii="Calibri" w:hAnsi="Calibri" w:cs="Calibri"/>
        </w:rPr>
        <w:t>su representante legal, apoderado (según el caso</w:t>
      </w:r>
      <w:r w:rsidRPr="00C0151B">
        <w:rPr>
          <w:rFonts w:ascii="Calibri" w:hAnsi="Calibri" w:cs="Calibri"/>
        </w:rPr>
        <w:t>)</w:t>
      </w:r>
    </w:p>
    <w:p w14:paraId="6E2BC85E" w14:textId="347607DF" w:rsidR="000D7DCC" w:rsidRPr="00C0151B" w:rsidRDefault="00457ECA" w:rsidP="00DB633A">
      <w:pPr>
        <w:pStyle w:val="Textoindependiente"/>
        <w:rPr>
          <w:rFonts w:ascii="Calibri" w:hAnsi="Calibri" w:cs="Calibri"/>
        </w:rPr>
      </w:pPr>
      <w:r w:rsidRPr="00C0151B">
        <w:rPr>
          <w:rFonts w:ascii="Calibri" w:hAnsi="Calibri" w:cs="Calibri"/>
        </w:rPr>
        <w:t>(Lugar y fecha)</w:t>
      </w:r>
    </w:p>
    <w:p w14:paraId="7B5212EB" w14:textId="72497134" w:rsidR="00114B23" w:rsidRPr="00C0151B" w:rsidRDefault="00114B23" w:rsidP="00114B23">
      <w:pPr>
        <w:pStyle w:val="Textoindependiente"/>
        <w:rPr>
          <w:rFonts w:ascii="Calibri" w:hAnsi="Calibri" w:cs="Calibri"/>
          <w:sz w:val="20"/>
          <w:szCs w:val="20"/>
        </w:rPr>
      </w:pPr>
    </w:p>
    <w:p w14:paraId="482DA131" w14:textId="77777777" w:rsidR="00114B23" w:rsidRPr="00C0151B" w:rsidRDefault="00114B23" w:rsidP="00114B23">
      <w:pPr>
        <w:pStyle w:val="Textoindependiente"/>
        <w:rPr>
          <w:rFonts w:ascii="Calibri" w:hAnsi="Calibri" w:cs="Calibri"/>
          <w:sz w:val="20"/>
          <w:szCs w:val="20"/>
        </w:rPr>
      </w:pPr>
    </w:p>
    <w:p w14:paraId="3FCDB367" w14:textId="6E7DEEDB" w:rsidR="00114B23" w:rsidRPr="00C0151B" w:rsidRDefault="00114B23" w:rsidP="00114B23">
      <w:pPr>
        <w:adjustRightInd w:val="0"/>
        <w:jc w:val="center"/>
        <w:rPr>
          <w:rFonts w:ascii="Calibri" w:hAnsi="Calibri" w:cs="Calibri"/>
          <w:sz w:val="20"/>
          <w:szCs w:val="20"/>
        </w:rPr>
      </w:pPr>
    </w:p>
    <w:p w14:paraId="704146DC" w14:textId="13485724" w:rsidR="00A53813" w:rsidRPr="00C0151B" w:rsidRDefault="00A53813" w:rsidP="00114B23">
      <w:pPr>
        <w:adjustRightInd w:val="0"/>
        <w:jc w:val="center"/>
        <w:rPr>
          <w:rFonts w:ascii="Calibri" w:hAnsi="Calibri" w:cs="Calibri"/>
          <w:sz w:val="20"/>
          <w:szCs w:val="20"/>
        </w:rPr>
      </w:pPr>
    </w:p>
    <w:p w14:paraId="5943C53C" w14:textId="17F281BD" w:rsidR="00A53813" w:rsidRPr="00C0151B" w:rsidRDefault="00A53813" w:rsidP="00114B23">
      <w:pPr>
        <w:adjustRightInd w:val="0"/>
        <w:jc w:val="center"/>
        <w:rPr>
          <w:rFonts w:ascii="Calibri" w:hAnsi="Calibri" w:cs="Calibri"/>
          <w:sz w:val="20"/>
          <w:szCs w:val="20"/>
        </w:rPr>
      </w:pPr>
    </w:p>
    <w:p w14:paraId="4D67FB90" w14:textId="292A9D3A" w:rsidR="00A53813" w:rsidRPr="00C0151B" w:rsidRDefault="00A53813" w:rsidP="00114B23">
      <w:pPr>
        <w:adjustRightInd w:val="0"/>
        <w:jc w:val="center"/>
        <w:rPr>
          <w:rFonts w:ascii="Calibri" w:hAnsi="Calibri" w:cs="Calibri"/>
          <w:sz w:val="20"/>
          <w:szCs w:val="20"/>
        </w:rPr>
      </w:pPr>
    </w:p>
    <w:p w14:paraId="62DE92B5" w14:textId="0FAF2564" w:rsidR="00A53813" w:rsidRPr="00C0151B" w:rsidRDefault="00A53813" w:rsidP="00114B23">
      <w:pPr>
        <w:adjustRightInd w:val="0"/>
        <w:jc w:val="center"/>
        <w:rPr>
          <w:rFonts w:ascii="Calibri" w:hAnsi="Calibri" w:cs="Calibri"/>
          <w:sz w:val="20"/>
          <w:szCs w:val="20"/>
        </w:rPr>
      </w:pPr>
    </w:p>
    <w:p w14:paraId="4D3A1590" w14:textId="77777777" w:rsidR="00A53813" w:rsidRPr="00C0151B" w:rsidRDefault="00A53813" w:rsidP="00114B23">
      <w:pPr>
        <w:adjustRightInd w:val="0"/>
        <w:jc w:val="center"/>
        <w:rPr>
          <w:rFonts w:ascii="Calibri" w:hAnsi="Calibri" w:cs="Calibri"/>
          <w:sz w:val="20"/>
          <w:szCs w:val="20"/>
        </w:rPr>
      </w:pPr>
    </w:p>
    <w:p w14:paraId="297CF84E" w14:textId="77777777" w:rsidR="00114B23" w:rsidRPr="00C0151B" w:rsidRDefault="00114B23" w:rsidP="00114B23">
      <w:pPr>
        <w:adjustRightInd w:val="0"/>
        <w:jc w:val="center"/>
        <w:rPr>
          <w:rFonts w:ascii="Calibri" w:hAnsi="Calibri" w:cs="Calibri"/>
          <w:sz w:val="20"/>
          <w:szCs w:val="20"/>
        </w:rPr>
      </w:pPr>
    </w:p>
    <w:p w14:paraId="6D5B54E0" w14:textId="02EAAF36" w:rsidR="00114B23" w:rsidRPr="00C0151B" w:rsidRDefault="00114B23" w:rsidP="00DB633A">
      <w:pPr>
        <w:pStyle w:val="Textoindependiente"/>
        <w:rPr>
          <w:rFonts w:ascii="Calibri" w:hAnsi="Calibri" w:cs="Calibri"/>
          <w:b/>
        </w:rPr>
      </w:pPr>
      <w:r w:rsidRPr="00C0151B">
        <w:rPr>
          <w:rFonts w:ascii="Calibri" w:hAnsi="Calibri" w:cs="Calibri"/>
          <w:b/>
        </w:rPr>
        <w:t>TABLA DE CANTIDADES Y PRECIOS</w:t>
      </w:r>
    </w:p>
    <w:p w14:paraId="5807FAA3" w14:textId="77777777" w:rsidR="00114B23" w:rsidRPr="00C0151B" w:rsidRDefault="00114B23" w:rsidP="00DB633A">
      <w:pPr>
        <w:pStyle w:val="Textoindependiente"/>
        <w:rPr>
          <w:rFonts w:ascii="Calibri" w:hAnsi="Calibri" w:cs="Calibri"/>
        </w:rPr>
      </w:pPr>
      <w:r w:rsidRPr="00C0151B">
        <w:rPr>
          <w:rFonts w:ascii="Calibri" w:hAnsi="Calibri" w:cs="Calibri"/>
        </w:rPr>
        <w:t>(ciudad), (fecha)</w:t>
      </w:r>
    </w:p>
    <w:p w14:paraId="0738686D" w14:textId="77777777" w:rsidR="00114B23" w:rsidRPr="00C0151B" w:rsidRDefault="00114B23" w:rsidP="00114B23">
      <w:pPr>
        <w:adjustRightInd w:val="0"/>
        <w:jc w:val="right"/>
        <w:rPr>
          <w:rFonts w:ascii="Calibri" w:hAnsi="Calibri" w:cs="Calibri"/>
          <w:sz w:val="20"/>
          <w:szCs w:val="20"/>
        </w:rPr>
      </w:pPr>
    </w:p>
    <w:p w14:paraId="252E73FD" w14:textId="79AED2D0" w:rsidR="00114B23" w:rsidRPr="00C0151B" w:rsidRDefault="00114B23" w:rsidP="00114B23">
      <w:pPr>
        <w:pStyle w:val="Default"/>
        <w:jc w:val="both"/>
        <w:rPr>
          <w:rFonts w:ascii="Calibri" w:eastAsia="Lucida Sans Unicode" w:hAnsi="Calibri" w:cs="Calibri"/>
          <w:color w:val="auto"/>
          <w:sz w:val="20"/>
          <w:szCs w:val="20"/>
          <w:lang w:val="es-ES" w:eastAsia="en-US"/>
        </w:rPr>
      </w:pPr>
      <w:r w:rsidRPr="00C0151B">
        <w:rPr>
          <w:rFonts w:ascii="Calibri" w:eastAsia="Lucida Sans Unicode" w:hAnsi="Calibri" w:cs="Calibri"/>
          <w:color w:val="auto"/>
          <w:sz w:val="20"/>
          <w:szCs w:val="20"/>
          <w:lang w:val="es-ES" w:eastAsia="en-US"/>
        </w:rPr>
        <w:t>A continuación, detallo los precios de los bienes ofertados, así como los servicios conexos que corresponden al 100% de los ítems listados en la Sección III Anexo 1:</w:t>
      </w:r>
    </w:p>
    <w:p w14:paraId="42DA7E62" w14:textId="77777777" w:rsidR="00CD25BA" w:rsidRPr="00C0151B" w:rsidRDefault="00CD25BA" w:rsidP="00114B23">
      <w:pPr>
        <w:pStyle w:val="Default"/>
        <w:jc w:val="both"/>
        <w:rPr>
          <w:rFonts w:ascii="Calibri" w:eastAsia="Lucida Sans Unicode" w:hAnsi="Calibri" w:cs="Calibri"/>
          <w:color w:val="auto"/>
          <w:sz w:val="20"/>
          <w:szCs w:val="20"/>
          <w:lang w:val="es-ES" w:eastAsia="en-US"/>
        </w:rPr>
      </w:pPr>
    </w:p>
    <w:tbl>
      <w:tblPr>
        <w:tblW w:w="8887" w:type="dxa"/>
        <w:jc w:val="center"/>
        <w:tblLayout w:type="fixed"/>
        <w:tblLook w:val="0000" w:firstRow="0" w:lastRow="0" w:firstColumn="0" w:lastColumn="0" w:noHBand="0" w:noVBand="0"/>
      </w:tblPr>
      <w:tblGrid>
        <w:gridCol w:w="680"/>
        <w:gridCol w:w="2859"/>
        <w:gridCol w:w="992"/>
        <w:gridCol w:w="1276"/>
        <w:gridCol w:w="1390"/>
        <w:gridCol w:w="1690"/>
      </w:tblGrid>
      <w:tr w:rsidR="00114B23" w:rsidRPr="004B1AC6" w14:paraId="3C553EF4" w14:textId="77777777" w:rsidTr="00114B23">
        <w:trPr>
          <w:trHeight w:val="511"/>
          <w:jc w:val="center"/>
        </w:trPr>
        <w:tc>
          <w:tcPr>
            <w:tcW w:w="3539" w:type="dxa"/>
            <w:gridSpan w:val="2"/>
            <w:tcBorders>
              <w:top w:val="single" w:sz="4" w:space="0" w:color="000000"/>
              <w:left w:val="single" w:sz="4" w:space="0" w:color="000000"/>
              <w:bottom w:val="single" w:sz="4" w:space="0" w:color="000000"/>
            </w:tcBorders>
            <w:shd w:val="clear" w:color="auto" w:fill="auto"/>
          </w:tcPr>
          <w:p w14:paraId="4E3F412E" w14:textId="77777777" w:rsidR="00114B23" w:rsidRPr="00C0151B" w:rsidRDefault="00114B23" w:rsidP="005361F6">
            <w:pPr>
              <w:jc w:val="center"/>
              <w:textAlignment w:val="baseline"/>
              <w:rPr>
                <w:rFonts w:ascii="Calibri" w:hAnsi="Calibri" w:cs="Calibri"/>
                <w:sz w:val="20"/>
                <w:szCs w:val="20"/>
              </w:rPr>
            </w:pPr>
            <w:r w:rsidRPr="00C0151B">
              <w:rPr>
                <w:rFonts w:ascii="Calibri" w:hAnsi="Calibri" w:cs="Calibri"/>
                <w:sz w:val="20"/>
                <w:szCs w:val="20"/>
              </w:rPr>
              <w:t>DESCRIPCIÓN DEL BIEN O SERVICIO</w:t>
            </w:r>
          </w:p>
        </w:tc>
        <w:tc>
          <w:tcPr>
            <w:tcW w:w="992" w:type="dxa"/>
            <w:tcBorders>
              <w:top w:val="single" w:sz="4" w:space="0" w:color="000000"/>
              <w:left w:val="single" w:sz="4" w:space="0" w:color="000000"/>
              <w:bottom w:val="single" w:sz="4" w:space="0" w:color="000000"/>
            </w:tcBorders>
            <w:shd w:val="clear" w:color="auto" w:fill="auto"/>
          </w:tcPr>
          <w:p w14:paraId="6BB46C2F" w14:textId="77777777" w:rsidR="00114B23" w:rsidRPr="00C0151B" w:rsidRDefault="00114B23" w:rsidP="005361F6">
            <w:pPr>
              <w:jc w:val="center"/>
              <w:textAlignment w:val="baseline"/>
              <w:rPr>
                <w:rFonts w:ascii="Calibri" w:hAnsi="Calibri" w:cs="Calibri"/>
                <w:sz w:val="20"/>
                <w:szCs w:val="20"/>
              </w:rPr>
            </w:pPr>
            <w:r w:rsidRPr="00C0151B">
              <w:rPr>
                <w:rFonts w:ascii="Calibri" w:hAnsi="Calibri" w:cs="Calibri"/>
                <w:sz w:val="20"/>
                <w:szCs w:val="20"/>
              </w:rPr>
              <w:t>UNIDAD</w:t>
            </w:r>
          </w:p>
        </w:tc>
        <w:tc>
          <w:tcPr>
            <w:tcW w:w="1276" w:type="dxa"/>
            <w:tcBorders>
              <w:top w:val="single" w:sz="4" w:space="0" w:color="000000"/>
              <w:left w:val="single" w:sz="4" w:space="0" w:color="000000"/>
              <w:bottom w:val="single" w:sz="4" w:space="0" w:color="000000"/>
            </w:tcBorders>
            <w:shd w:val="clear" w:color="auto" w:fill="auto"/>
          </w:tcPr>
          <w:p w14:paraId="03A73C31" w14:textId="77777777" w:rsidR="00114B23" w:rsidRPr="00C0151B" w:rsidRDefault="00114B23" w:rsidP="005361F6">
            <w:pPr>
              <w:jc w:val="center"/>
              <w:textAlignment w:val="baseline"/>
              <w:rPr>
                <w:rFonts w:ascii="Calibri" w:hAnsi="Calibri" w:cs="Calibri"/>
                <w:sz w:val="20"/>
                <w:szCs w:val="20"/>
              </w:rPr>
            </w:pPr>
            <w:r w:rsidRPr="00C0151B">
              <w:rPr>
                <w:rFonts w:ascii="Calibri" w:hAnsi="Calibri" w:cs="Calibri"/>
                <w:sz w:val="20"/>
                <w:szCs w:val="20"/>
              </w:rPr>
              <w:t>CANTIDAD</w:t>
            </w:r>
          </w:p>
        </w:tc>
        <w:tc>
          <w:tcPr>
            <w:tcW w:w="1390" w:type="dxa"/>
            <w:tcBorders>
              <w:top w:val="single" w:sz="4" w:space="0" w:color="000000"/>
              <w:left w:val="single" w:sz="4" w:space="0" w:color="000000"/>
              <w:bottom w:val="single" w:sz="4" w:space="0" w:color="000000"/>
            </w:tcBorders>
            <w:shd w:val="clear" w:color="auto" w:fill="auto"/>
          </w:tcPr>
          <w:p w14:paraId="41BCD3AE" w14:textId="77777777" w:rsidR="00114B23" w:rsidRPr="00C0151B" w:rsidRDefault="00114B23" w:rsidP="005361F6">
            <w:pPr>
              <w:jc w:val="center"/>
              <w:textAlignment w:val="baseline"/>
              <w:rPr>
                <w:rFonts w:ascii="Calibri" w:hAnsi="Calibri" w:cs="Calibri"/>
                <w:sz w:val="20"/>
                <w:szCs w:val="20"/>
              </w:rPr>
            </w:pPr>
            <w:r w:rsidRPr="00C0151B">
              <w:rPr>
                <w:rFonts w:ascii="Calibri" w:hAnsi="Calibri" w:cs="Calibri"/>
                <w:sz w:val="20"/>
                <w:szCs w:val="20"/>
              </w:rPr>
              <w:t>PRECIO</w:t>
            </w:r>
          </w:p>
          <w:p w14:paraId="041196AD" w14:textId="77777777" w:rsidR="00114B23" w:rsidRPr="00C0151B" w:rsidRDefault="00114B23" w:rsidP="005361F6">
            <w:pPr>
              <w:jc w:val="center"/>
              <w:textAlignment w:val="baseline"/>
              <w:rPr>
                <w:rFonts w:ascii="Calibri" w:hAnsi="Calibri" w:cs="Calibri"/>
                <w:sz w:val="20"/>
                <w:szCs w:val="20"/>
              </w:rPr>
            </w:pPr>
            <w:r w:rsidRPr="00C0151B">
              <w:rPr>
                <w:rFonts w:ascii="Calibri" w:hAnsi="Calibri" w:cs="Calibri"/>
                <w:sz w:val="20"/>
                <w:szCs w:val="20"/>
              </w:rPr>
              <w:t>UNITARIO</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1CE23DF" w14:textId="77777777" w:rsidR="00114B23" w:rsidRPr="00C0151B" w:rsidRDefault="00114B23" w:rsidP="005361F6">
            <w:pPr>
              <w:jc w:val="center"/>
              <w:textAlignment w:val="baseline"/>
              <w:rPr>
                <w:rFonts w:ascii="Calibri" w:hAnsi="Calibri" w:cs="Calibri"/>
                <w:sz w:val="20"/>
                <w:szCs w:val="20"/>
              </w:rPr>
            </w:pPr>
            <w:r w:rsidRPr="00C0151B">
              <w:rPr>
                <w:rFonts w:ascii="Calibri" w:hAnsi="Calibri" w:cs="Calibri"/>
                <w:sz w:val="20"/>
                <w:szCs w:val="20"/>
              </w:rPr>
              <w:t>PRECIO TOTAL CIF</w:t>
            </w:r>
          </w:p>
          <w:p w14:paraId="4C42DE41" w14:textId="77777777" w:rsidR="00114B23" w:rsidRPr="00C0151B" w:rsidRDefault="00114B23" w:rsidP="005361F6">
            <w:pPr>
              <w:jc w:val="center"/>
              <w:textAlignment w:val="baseline"/>
              <w:rPr>
                <w:rFonts w:ascii="Calibri" w:hAnsi="Calibri" w:cs="Calibri"/>
                <w:sz w:val="20"/>
                <w:szCs w:val="20"/>
              </w:rPr>
            </w:pPr>
            <w:r w:rsidRPr="00C0151B">
              <w:rPr>
                <w:rFonts w:ascii="Calibri" w:hAnsi="Calibri" w:cs="Calibri"/>
                <w:sz w:val="20"/>
                <w:szCs w:val="20"/>
              </w:rPr>
              <w:t>(OFERTA ECONÓMICA)</w:t>
            </w:r>
          </w:p>
        </w:tc>
      </w:tr>
      <w:tr w:rsidR="00114B23" w:rsidRPr="004B1AC6" w14:paraId="3467D025" w14:textId="77777777" w:rsidTr="00114B23">
        <w:trPr>
          <w:trHeight w:val="329"/>
          <w:jc w:val="center"/>
        </w:trPr>
        <w:tc>
          <w:tcPr>
            <w:tcW w:w="680" w:type="dxa"/>
            <w:tcBorders>
              <w:top w:val="single" w:sz="4" w:space="0" w:color="000000"/>
              <w:left w:val="single" w:sz="4" w:space="0" w:color="000000"/>
              <w:bottom w:val="single" w:sz="4" w:space="0" w:color="000000"/>
            </w:tcBorders>
            <w:shd w:val="clear" w:color="auto" w:fill="auto"/>
          </w:tcPr>
          <w:p w14:paraId="2D5CDA3A" w14:textId="77777777" w:rsidR="00114B23" w:rsidRPr="00C0151B" w:rsidRDefault="00114B23" w:rsidP="005361F6">
            <w:pPr>
              <w:snapToGrid w:val="0"/>
              <w:jc w:val="both"/>
              <w:textAlignment w:val="baseline"/>
              <w:rPr>
                <w:rFonts w:ascii="Calibri" w:hAnsi="Calibri" w:cs="Calibri"/>
                <w:sz w:val="20"/>
                <w:szCs w:val="20"/>
              </w:rPr>
            </w:pPr>
            <w:r w:rsidRPr="00C0151B">
              <w:rPr>
                <w:rFonts w:ascii="Calibri" w:hAnsi="Calibri" w:cs="Calibri"/>
                <w:sz w:val="20"/>
                <w:szCs w:val="20"/>
              </w:rPr>
              <w:t>1</w:t>
            </w:r>
          </w:p>
        </w:tc>
        <w:tc>
          <w:tcPr>
            <w:tcW w:w="2859" w:type="dxa"/>
            <w:tcBorders>
              <w:top w:val="single" w:sz="4" w:space="0" w:color="000000"/>
              <w:left w:val="single" w:sz="4" w:space="0" w:color="000000"/>
              <w:bottom w:val="single" w:sz="4" w:space="0" w:color="000000"/>
            </w:tcBorders>
            <w:shd w:val="clear" w:color="auto" w:fill="auto"/>
            <w:vAlign w:val="center"/>
          </w:tcPr>
          <w:p w14:paraId="5E2CB6C4" w14:textId="59EE68B7" w:rsidR="00114B23" w:rsidRPr="00C0151B" w:rsidRDefault="00114B23" w:rsidP="005361F6">
            <w:pPr>
              <w:rPr>
                <w:rFonts w:ascii="Calibri" w:hAnsi="Calibri" w:cs="Calibri"/>
                <w:sz w:val="20"/>
                <w:szCs w:val="20"/>
              </w:rPr>
            </w:pPr>
          </w:p>
        </w:tc>
        <w:tc>
          <w:tcPr>
            <w:tcW w:w="992" w:type="dxa"/>
            <w:tcBorders>
              <w:top w:val="single" w:sz="4" w:space="0" w:color="000000"/>
              <w:left w:val="single" w:sz="4" w:space="0" w:color="000000"/>
              <w:bottom w:val="single" w:sz="4" w:space="0" w:color="000000"/>
            </w:tcBorders>
            <w:shd w:val="clear" w:color="auto" w:fill="auto"/>
            <w:vAlign w:val="bottom"/>
          </w:tcPr>
          <w:p w14:paraId="746C52EB" w14:textId="77777777" w:rsidR="00114B23" w:rsidRPr="00C0151B" w:rsidRDefault="00114B23" w:rsidP="005361F6">
            <w:pPr>
              <w:jc w:val="right"/>
              <w:rPr>
                <w:rFonts w:ascii="Calibri" w:hAnsi="Calibri" w:cs="Calibri"/>
                <w:sz w:val="20"/>
                <w:szCs w:val="20"/>
              </w:rPr>
            </w:pPr>
          </w:p>
        </w:tc>
        <w:tc>
          <w:tcPr>
            <w:tcW w:w="1276" w:type="dxa"/>
            <w:tcBorders>
              <w:top w:val="single" w:sz="4" w:space="0" w:color="000000"/>
              <w:left w:val="single" w:sz="4" w:space="0" w:color="000000"/>
              <w:bottom w:val="single" w:sz="4" w:space="0" w:color="000000"/>
            </w:tcBorders>
            <w:shd w:val="clear" w:color="auto" w:fill="auto"/>
          </w:tcPr>
          <w:p w14:paraId="7AB5F9C7" w14:textId="77777777" w:rsidR="00114B23" w:rsidRPr="00C0151B" w:rsidRDefault="00114B23" w:rsidP="005361F6">
            <w:pPr>
              <w:snapToGrid w:val="0"/>
              <w:jc w:val="center"/>
              <w:textAlignment w:val="baseline"/>
              <w:rPr>
                <w:rFonts w:ascii="Calibri" w:hAnsi="Calibri" w:cs="Calibri"/>
                <w:sz w:val="20"/>
                <w:szCs w:val="20"/>
              </w:rPr>
            </w:pPr>
          </w:p>
        </w:tc>
        <w:tc>
          <w:tcPr>
            <w:tcW w:w="1390" w:type="dxa"/>
            <w:tcBorders>
              <w:top w:val="single" w:sz="4" w:space="0" w:color="000000"/>
              <w:left w:val="single" w:sz="4" w:space="0" w:color="000000"/>
              <w:bottom w:val="single" w:sz="4" w:space="0" w:color="000000"/>
            </w:tcBorders>
            <w:shd w:val="clear" w:color="auto" w:fill="auto"/>
          </w:tcPr>
          <w:p w14:paraId="323C439A" w14:textId="77777777" w:rsidR="00114B23" w:rsidRPr="00C0151B" w:rsidRDefault="00114B23" w:rsidP="005361F6">
            <w:pPr>
              <w:snapToGrid w:val="0"/>
              <w:jc w:val="both"/>
              <w:textAlignment w:val="baseline"/>
              <w:rPr>
                <w:rFonts w:ascii="Calibri" w:hAnsi="Calibri" w:cs="Calibri"/>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4CFA2B9C" w14:textId="77777777" w:rsidR="00114B23" w:rsidRPr="00C0151B" w:rsidRDefault="00114B23" w:rsidP="005361F6">
            <w:pPr>
              <w:snapToGrid w:val="0"/>
              <w:jc w:val="both"/>
              <w:textAlignment w:val="baseline"/>
              <w:rPr>
                <w:rFonts w:ascii="Calibri" w:hAnsi="Calibri" w:cs="Calibri"/>
                <w:sz w:val="20"/>
                <w:szCs w:val="20"/>
              </w:rPr>
            </w:pPr>
          </w:p>
        </w:tc>
      </w:tr>
      <w:tr w:rsidR="00114B23" w:rsidRPr="004B1AC6" w14:paraId="486D02C4" w14:textId="77777777" w:rsidTr="00114B23">
        <w:trPr>
          <w:trHeight w:val="329"/>
          <w:jc w:val="center"/>
        </w:trPr>
        <w:tc>
          <w:tcPr>
            <w:tcW w:w="680" w:type="dxa"/>
            <w:tcBorders>
              <w:top w:val="single" w:sz="4" w:space="0" w:color="000000"/>
              <w:left w:val="single" w:sz="4" w:space="0" w:color="000000"/>
              <w:bottom w:val="single" w:sz="4" w:space="0" w:color="000000"/>
            </w:tcBorders>
            <w:shd w:val="clear" w:color="auto" w:fill="auto"/>
          </w:tcPr>
          <w:p w14:paraId="0DA8F86E" w14:textId="77777777" w:rsidR="00114B23" w:rsidRPr="00C0151B" w:rsidRDefault="00114B23" w:rsidP="005361F6">
            <w:pPr>
              <w:snapToGrid w:val="0"/>
              <w:jc w:val="both"/>
              <w:textAlignment w:val="baseline"/>
              <w:rPr>
                <w:rFonts w:ascii="Calibri" w:hAnsi="Calibri" w:cs="Calibri"/>
                <w:sz w:val="20"/>
                <w:szCs w:val="20"/>
              </w:rPr>
            </w:pPr>
            <w:r w:rsidRPr="00C0151B">
              <w:rPr>
                <w:rFonts w:ascii="Calibri" w:hAnsi="Calibri" w:cs="Calibri"/>
                <w:sz w:val="20"/>
                <w:szCs w:val="20"/>
              </w:rPr>
              <w:t>2</w:t>
            </w:r>
          </w:p>
        </w:tc>
        <w:tc>
          <w:tcPr>
            <w:tcW w:w="2859" w:type="dxa"/>
            <w:tcBorders>
              <w:top w:val="single" w:sz="4" w:space="0" w:color="000000"/>
              <w:left w:val="single" w:sz="4" w:space="0" w:color="000000"/>
              <w:bottom w:val="single" w:sz="4" w:space="0" w:color="000000"/>
            </w:tcBorders>
            <w:shd w:val="clear" w:color="auto" w:fill="auto"/>
            <w:vAlign w:val="center"/>
          </w:tcPr>
          <w:p w14:paraId="264F5766" w14:textId="2A34082D" w:rsidR="00114B23" w:rsidRPr="00C0151B" w:rsidRDefault="00114B23" w:rsidP="005361F6">
            <w:pPr>
              <w:rPr>
                <w:rFonts w:ascii="Calibri" w:hAnsi="Calibri" w:cs="Calibri"/>
                <w:sz w:val="20"/>
                <w:szCs w:val="20"/>
              </w:rPr>
            </w:pPr>
          </w:p>
        </w:tc>
        <w:tc>
          <w:tcPr>
            <w:tcW w:w="992" w:type="dxa"/>
            <w:tcBorders>
              <w:top w:val="single" w:sz="4" w:space="0" w:color="000000"/>
              <w:left w:val="single" w:sz="4" w:space="0" w:color="000000"/>
              <w:bottom w:val="single" w:sz="4" w:space="0" w:color="000000"/>
            </w:tcBorders>
            <w:shd w:val="clear" w:color="auto" w:fill="auto"/>
            <w:vAlign w:val="bottom"/>
          </w:tcPr>
          <w:p w14:paraId="4CD8A9D0" w14:textId="77777777" w:rsidR="00114B23" w:rsidRPr="00C0151B" w:rsidRDefault="00114B23" w:rsidP="005361F6">
            <w:pPr>
              <w:jc w:val="right"/>
              <w:rPr>
                <w:rFonts w:ascii="Calibri" w:hAnsi="Calibri" w:cs="Calibri"/>
                <w:sz w:val="20"/>
                <w:szCs w:val="20"/>
              </w:rPr>
            </w:pPr>
          </w:p>
        </w:tc>
        <w:tc>
          <w:tcPr>
            <w:tcW w:w="1276" w:type="dxa"/>
            <w:tcBorders>
              <w:top w:val="single" w:sz="4" w:space="0" w:color="000000"/>
              <w:left w:val="single" w:sz="4" w:space="0" w:color="000000"/>
              <w:bottom w:val="single" w:sz="4" w:space="0" w:color="000000"/>
            </w:tcBorders>
            <w:shd w:val="clear" w:color="auto" w:fill="auto"/>
          </w:tcPr>
          <w:p w14:paraId="2EF76E86" w14:textId="77777777" w:rsidR="00114B23" w:rsidRPr="00C0151B" w:rsidRDefault="00114B23" w:rsidP="005361F6">
            <w:pPr>
              <w:snapToGrid w:val="0"/>
              <w:jc w:val="center"/>
              <w:textAlignment w:val="baseline"/>
              <w:rPr>
                <w:rFonts w:ascii="Calibri" w:hAnsi="Calibri" w:cs="Calibri"/>
                <w:sz w:val="20"/>
                <w:szCs w:val="20"/>
              </w:rPr>
            </w:pPr>
          </w:p>
        </w:tc>
        <w:tc>
          <w:tcPr>
            <w:tcW w:w="1390" w:type="dxa"/>
            <w:tcBorders>
              <w:top w:val="single" w:sz="4" w:space="0" w:color="000000"/>
              <w:left w:val="single" w:sz="4" w:space="0" w:color="000000"/>
              <w:bottom w:val="single" w:sz="4" w:space="0" w:color="000000"/>
            </w:tcBorders>
            <w:shd w:val="clear" w:color="auto" w:fill="auto"/>
          </w:tcPr>
          <w:p w14:paraId="6557DBFA" w14:textId="77777777" w:rsidR="00114B23" w:rsidRPr="00C0151B" w:rsidRDefault="00114B23" w:rsidP="005361F6">
            <w:pPr>
              <w:snapToGrid w:val="0"/>
              <w:jc w:val="both"/>
              <w:textAlignment w:val="baseline"/>
              <w:rPr>
                <w:rFonts w:ascii="Calibri" w:hAnsi="Calibri" w:cs="Calibri"/>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769EE2BA" w14:textId="77777777" w:rsidR="00114B23" w:rsidRPr="00C0151B" w:rsidRDefault="00114B23" w:rsidP="005361F6">
            <w:pPr>
              <w:snapToGrid w:val="0"/>
              <w:jc w:val="both"/>
              <w:textAlignment w:val="baseline"/>
              <w:rPr>
                <w:rFonts w:ascii="Calibri" w:hAnsi="Calibri" w:cs="Calibri"/>
                <w:sz w:val="20"/>
                <w:szCs w:val="20"/>
              </w:rPr>
            </w:pPr>
          </w:p>
        </w:tc>
      </w:tr>
      <w:tr w:rsidR="00114B23" w:rsidRPr="004B1AC6" w14:paraId="2F6293BA" w14:textId="77777777" w:rsidTr="00114B23">
        <w:trPr>
          <w:trHeight w:val="338"/>
          <w:jc w:val="center"/>
        </w:trPr>
        <w:tc>
          <w:tcPr>
            <w:tcW w:w="680" w:type="dxa"/>
            <w:tcBorders>
              <w:top w:val="single" w:sz="4" w:space="0" w:color="000000"/>
              <w:left w:val="single" w:sz="4" w:space="0" w:color="000000"/>
              <w:bottom w:val="single" w:sz="4" w:space="0" w:color="000000"/>
            </w:tcBorders>
            <w:shd w:val="clear" w:color="auto" w:fill="auto"/>
          </w:tcPr>
          <w:p w14:paraId="190FE329" w14:textId="77777777" w:rsidR="00114B23" w:rsidRPr="00C0151B" w:rsidRDefault="00114B23" w:rsidP="005361F6">
            <w:pPr>
              <w:snapToGrid w:val="0"/>
              <w:jc w:val="both"/>
              <w:textAlignment w:val="baseline"/>
              <w:rPr>
                <w:rFonts w:ascii="Calibri" w:hAnsi="Calibri" w:cs="Calibri"/>
                <w:sz w:val="20"/>
                <w:szCs w:val="20"/>
              </w:rPr>
            </w:pPr>
            <w:r w:rsidRPr="00C0151B">
              <w:rPr>
                <w:rFonts w:ascii="Calibri" w:hAnsi="Calibri" w:cs="Calibri"/>
                <w:sz w:val="20"/>
                <w:szCs w:val="20"/>
              </w:rPr>
              <w:t>3</w:t>
            </w:r>
          </w:p>
        </w:tc>
        <w:tc>
          <w:tcPr>
            <w:tcW w:w="2859" w:type="dxa"/>
            <w:tcBorders>
              <w:top w:val="single" w:sz="4" w:space="0" w:color="000000"/>
              <w:left w:val="single" w:sz="4" w:space="0" w:color="000000"/>
              <w:bottom w:val="single" w:sz="4" w:space="0" w:color="000000"/>
            </w:tcBorders>
            <w:shd w:val="clear" w:color="auto" w:fill="auto"/>
            <w:vAlign w:val="center"/>
          </w:tcPr>
          <w:p w14:paraId="118A5A17" w14:textId="292A7C11" w:rsidR="00114B23" w:rsidRPr="00C0151B" w:rsidRDefault="00114B23" w:rsidP="005361F6">
            <w:pPr>
              <w:rPr>
                <w:rFonts w:ascii="Calibri" w:hAnsi="Calibri" w:cs="Calibri"/>
                <w:sz w:val="20"/>
                <w:szCs w:val="20"/>
              </w:rPr>
            </w:pPr>
          </w:p>
        </w:tc>
        <w:tc>
          <w:tcPr>
            <w:tcW w:w="992" w:type="dxa"/>
            <w:tcBorders>
              <w:top w:val="single" w:sz="4" w:space="0" w:color="000000"/>
              <w:left w:val="single" w:sz="4" w:space="0" w:color="000000"/>
              <w:bottom w:val="single" w:sz="4" w:space="0" w:color="000000"/>
            </w:tcBorders>
            <w:shd w:val="clear" w:color="auto" w:fill="auto"/>
            <w:vAlign w:val="bottom"/>
          </w:tcPr>
          <w:p w14:paraId="03AECEB2" w14:textId="77777777" w:rsidR="00114B23" w:rsidRPr="00C0151B" w:rsidRDefault="00114B23" w:rsidP="005361F6">
            <w:pPr>
              <w:jc w:val="right"/>
              <w:rPr>
                <w:rFonts w:ascii="Calibri" w:hAnsi="Calibri" w:cs="Calibri"/>
                <w:sz w:val="20"/>
                <w:szCs w:val="20"/>
              </w:rPr>
            </w:pPr>
          </w:p>
        </w:tc>
        <w:tc>
          <w:tcPr>
            <w:tcW w:w="1276" w:type="dxa"/>
            <w:tcBorders>
              <w:top w:val="single" w:sz="4" w:space="0" w:color="000000"/>
              <w:left w:val="single" w:sz="4" w:space="0" w:color="000000"/>
              <w:bottom w:val="single" w:sz="4" w:space="0" w:color="000000"/>
            </w:tcBorders>
            <w:shd w:val="clear" w:color="auto" w:fill="auto"/>
          </w:tcPr>
          <w:p w14:paraId="643C27D4" w14:textId="77777777" w:rsidR="00114B23" w:rsidRPr="00C0151B" w:rsidRDefault="00114B23" w:rsidP="005361F6">
            <w:pPr>
              <w:snapToGrid w:val="0"/>
              <w:jc w:val="center"/>
              <w:textAlignment w:val="baseline"/>
              <w:rPr>
                <w:rFonts w:ascii="Calibri" w:hAnsi="Calibri" w:cs="Calibri"/>
                <w:sz w:val="20"/>
                <w:szCs w:val="20"/>
              </w:rPr>
            </w:pPr>
          </w:p>
        </w:tc>
        <w:tc>
          <w:tcPr>
            <w:tcW w:w="1390" w:type="dxa"/>
            <w:tcBorders>
              <w:top w:val="single" w:sz="4" w:space="0" w:color="000000"/>
              <w:left w:val="single" w:sz="4" w:space="0" w:color="000000"/>
              <w:bottom w:val="single" w:sz="4" w:space="0" w:color="000000"/>
            </w:tcBorders>
            <w:shd w:val="clear" w:color="auto" w:fill="auto"/>
          </w:tcPr>
          <w:p w14:paraId="72D0CD73" w14:textId="77777777" w:rsidR="00114B23" w:rsidRPr="00C0151B" w:rsidRDefault="00114B23" w:rsidP="005361F6">
            <w:pPr>
              <w:snapToGrid w:val="0"/>
              <w:jc w:val="both"/>
              <w:textAlignment w:val="baseline"/>
              <w:rPr>
                <w:rFonts w:ascii="Calibri" w:hAnsi="Calibri" w:cs="Calibri"/>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4F66A206" w14:textId="77777777" w:rsidR="00114B23" w:rsidRPr="00C0151B" w:rsidRDefault="00114B23" w:rsidP="005361F6">
            <w:pPr>
              <w:snapToGrid w:val="0"/>
              <w:jc w:val="both"/>
              <w:textAlignment w:val="baseline"/>
              <w:rPr>
                <w:rFonts w:ascii="Calibri" w:hAnsi="Calibri" w:cs="Calibri"/>
                <w:sz w:val="20"/>
                <w:szCs w:val="20"/>
              </w:rPr>
            </w:pPr>
          </w:p>
        </w:tc>
      </w:tr>
      <w:tr w:rsidR="00114B23" w:rsidRPr="004B1AC6" w14:paraId="5F8A74A5" w14:textId="77777777" w:rsidTr="00114B23">
        <w:trPr>
          <w:trHeight w:val="338"/>
          <w:jc w:val="center"/>
        </w:trPr>
        <w:tc>
          <w:tcPr>
            <w:tcW w:w="680" w:type="dxa"/>
            <w:tcBorders>
              <w:top w:val="single" w:sz="4" w:space="0" w:color="000000"/>
              <w:left w:val="single" w:sz="4" w:space="0" w:color="000000"/>
              <w:bottom w:val="single" w:sz="4" w:space="0" w:color="000000"/>
            </w:tcBorders>
            <w:shd w:val="clear" w:color="auto" w:fill="auto"/>
          </w:tcPr>
          <w:p w14:paraId="73CA0E59" w14:textId="77777777" w:rsidR="00114B23" w:rsidRPr="00C0151B" w:rsidRDefault="00114B23" w:rsidP="005361F6">
            <w:pPr>
              <w:snapToGrid w:val="0"/>
              <w:jc w:val="both"/>
              <w:textAlignment w:val="baseline"/>
              <w:rPr>
                <w:rFonts w:ascii="Calibri" w:hAnsi="Calibri" w:cs="Calibri"/>
                <w:sz w:val="20"/>
                <w:szCs w:val="20"/>
              </w:rPr>
            </w:pPr>
            <w:r w:rsidRPr="00C0151B">
              <w:rPr>
                <w:rFonts w:ascii="Calibri" w:hAnsi="Calibri" w:cs="Calibri"/>
                <w:sz w:val="20"/>
                <w:szCs w:val="20"/>
              </w:rPr>
              <w:t>4</w:t>
            </w:r>
          </w:p>
        </w:tc>
        <w:tc>
          <w:tcPr>
            <w:tcW w:w="2859" w:type="dxa"/>
            <w:tcBorders>
              <w:top w:val="single" w:sz="4" w:space="0" w:color="000000"/>
              <w:left w:val="single" w:sz="4" w:space="0" w:color="000000"/>
              <w:bottom w:val="single" w:sz="4" w:space="0" w:color="000000"/>
            </w:tcBorders>
            <w:shd w:val="clear" w:color="auto" w:fill="auto"/>
            <w:vAlign w:val="center"/>
          </w:tcPr>
          <w:p w14:paraId="29956CFC" w14:textId="5DE66A39" w:rsidR="00114B23" w:rsidRPr="00C0151B" w:rsidRDefault="00114B23" w:rsidP="005361F6">
            <w:pPr>
              <w:rPr>
                <w:rFonts w:ascii="Calibri" w:hAnsi="Calibri" w:cs="Calibri"/>
                <w:sz w:val="20"/>
                <w:szCs w:val="20"/>
              </w:rPr>
            </w:pPr>
          </w:p>
        </w:tc>
        <w:tc>
          <w:tcPr>
            <w:tcW w:w="992" w:type="dxa"/>
            <w:tcBorders>
              <w:top w:val="single" w:sz="4" w:space="0" w:color="000000"/>
              <w:left w:val="single" w:sz="4" w:space="0" w:color="000000"/>
              <w:bottom w:val="single" w:sz="4" w:space="0" w:color="000000"/>
            </w:tcBorders>
            <w:shd w:val="clear" w:color="auto" w:fill="auto"/>
            <w:vAlign w:val="bottom"/>
          </w:tcPr>
          <w:p w14:paraId="6482D4BD" w14:textId="77777777" w:rsidR="00114B23" w:rsidRPr="00C0151B" w:rsidRDefault="00114B23" w:rsidP="005361F6">
            <w:pPr>
              <w:jc w:val="right"/>
              <w:rPr>
                <w:rFonts w:ascii="Calibri" w:hAnsi="Calibri" w:cs="Calibri"/>
                <w:sz w:val="20"/>
                <w:szCs w:val="20"/>
              </w:rPr>
            </w:pPr>
          </w:p>
        </w:tc>
        <w:tc>
          <w:tcPr>
            <w:tcW w:w="1276" w:type="dxa"/>
            <w:tcBorders>
              <w:top w:val="single" w:sz="4" w:space="0" w:color="000000"/>
              <w:left w:val="single" w:sz="4" w:space="0" w:color="000000"/>
              <w:bottom w:val="single" w:sz="4" w:space="0" w:color="000000"/>
            </w:tcBorders>
            <w:shd w:val="clear" w:color="auto" w:fill="auto"/>
          </w:tcPr>
          <w:p w14:paraId="0A2844A9" w14:textId="77777777" w:rsidR="00114B23" w:rsidRPr="00C0151B" w:rsidRDefault="00114B23" w:rsidP="005361F6">
            <w:pPr>
              <w:snapToGrid w:val="0"/>
              <w:jc w:val="center"/>
              <w:textAlignment w:val="baseline"/>
              <w:rPr>
                <w:rFonts w:ascii="Calibri" w:hAnsi="Calibri" w:cs="Calibri"/>
                <w:sz w:val="20"/>
                <w:szCs w:val="20"/>
              </w:rPr>
            </w:pPr>
          </w:p>
        </w:tc>
        <w:tc>
          <w:tcPr>
            <w:tcW w:w="1390" w:type="dxa"/>
            <w:tcBorders>
              <w:top w:val="single" w:sz="4" w:space="0" w:color="000000"/>
              <w:left w:val="single" w:sz="4" w:space="0" w:color="000000"/>
              <w:bottom w:val="single" w:sz="4" w:space="0" w:color="000000"/>
            </w:tcBorders>
            <w:shd w:val="clear" w:color="auto" w:fill="auto"/>
          </w:tcPr>
          <w:p w14:paraId="45DEAD62" w14:textId="77777777" w:rsidR="00114B23" w:rsidRPr="00C0151B" w:rsidRDefault="00114B23" w:rsidP="005361F6">
            <w:pPr>
              <w:snapToGrid w:val="0"/>
              <w:jc w:val="both"/>
              <w:textAlignment w:val="baseline"/>
              <w:rPr>
                <w:rFonts w:ascii="Calibri" w:hAnsi="Calibri" w:cs="Calibri"/>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AAE65F7" w14:textId="77777777" w:rsidR="00114B23" w:rsidRPr="00C0151B" w:rsidRDefault="00114B23" w:rsidP="005361F6">
            <w:pPr>
              <w:snapToGrid w:val="0"/>
              <w:jc w:val="both"/>
              <w:textAlignment w:val="baseline"/>
              <w:rPr>
                <w:rFonts w:ascii="Calibri" w:hAnsi="Calibri" w:cs="Calibri"/>
                <w:sz w:val="20"/>
                <w:szCs w:val="20"/>
              </w:rPr>
            </w:pPr>
          </w:p>
        </w:tc>
      </w:tr>
      <w:tr w:rsidR="00114B23" w:rsidRPr="004B1AC6" w14:paraId="5875AE4B" w14:textId="77777777" w:rsidTr="005361F6">
        <w:trPr>
          <w:trHeight w:val="330"/>
          <w:jc w:val="center"/>
        </w:trPr>
        <w:tc>
          <w:tcPr>
            <w:tcW w:w="7197" w:type="dxa"/>
            <w:gridSpan w:val="5"/>
            <w:tcBorders>
              <w:top w:val="single" w:sz="4" w:space="0" w:color="000000"/>
              <w:left w:val="single" w:sz="4" w:space="0" w:color="000000"/>
              <w:bottom w:val="single" w:sz="4" w:space="0" w:color="000000"/>
            </w:tcBorders>
            <w:shd w:val="clear" w:color="auto" w:fill="auto"/>
          </w:tcPr>
          <w:p w14:paraId="5DA9B575" w14:textId="77777777" w:rsidR="00114B23" w:rsidRPr="00C0151B" w:rsidRDefault="00114B23" w:rsidP="005361F6">
            <w:pPr>
              <w:jc w:val="right"/>
              <w:textAlignment w:val="baseline"/>
              <w:rPr>
                <w:rFonts w:ascii="Calibri" w:hAnsi="Calibri" w:cs="Calibri"/>
                <w:sz w:val="20"/>
                <w:szCs w:val="20"/>
              </w:rPr>
            </w:pPr>
            <w:r w:rsidRPr="00C0151B">
              <w:rPr>
                <w:rFonts w:ascii="Calibri" w:hAnsi="Calibri" w:cs="Calibri"/>
                <w:sz w:val="20"/>
                <w:szCs w:val="20"/>
              </w:rPr>
              <w:t xml:space="preserve">Subtotal </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52A32956" w14:textId="77777777" w:rsidR="00114B23" w:rsidRPr="00C0151B" w:rsidRDefault="00114B23" w:rsidP="005361F6">
            <w:pPr>
              <w:jc w:val="both"/>
              <w:textAlignment w:val="baseline"/>
              <w:rPr>
                <w:rFonts w:ascii="Calibri" w:hAnsi="Calibri" w:cs="Calibri"/>
                <w:sz w:val="20"/>
                <w:szCs w:val="20"/>
              </w:rPr>
            </w:pPr>
            <w:r w:rsidRPr="00C0151B">
              <w:rPr>
                <w:rFonts w:ascii="Calibri" w:hAnsi="Calibri" w:cs="Calibri"/>
                <w:sz w:val="20"/>
                <w:szCs w:val="20"/>
              </w:rPr>
              <w:t>USD$</w:t>
            </w:r>
          </w:p>
        </w:tc>
      </w:tr>
      <w:tr w:rsidR="00114B23" w:rsidRPr="004B1AC6" w14:paraId="23FFDF10" w14:textId="77777777" w:rsidTr="005361F6">
        <w:trPr>
          <w:trHeight w:val="330"/>
          <w:jc w:val="center"/>
        </w:trPr>
        <w:tc>
          <w:tcPr>
            <w:tcW w:w="7197" w:type="dxa"/>
            <w:gridSpan w:val="5"/>
            <w:tcBorders>
              <w:top w:val="single" w:sz="4" w:space="0" w:color="000000"/>
              <w:left w:val="single" w:sz="4" w:space="0" w:color="000000"/>
              <w:bottom w:val="single" w:sz="4" w:space="0" w:color="000000"/>
            </w:tcBorders>
            <w:shd w:val="clear" w:color="auto" w:fill="auto"/>
          </w:tcPr>
          <w:p w14:paraId="35AC5C39" w14:textId="77777777" w:rsidR="00114B23" w:rsidRPr="00C0151B" w:rsidRDefault="00114B23" w:rsidP="005361F6">
            <w:pPr>
              <w:jc w:val="right"/>
              <w:textAlignment w:val="baseline"/>
              <w:rPr>
                <w:rFonts w:ascii="Calibri" w:hAnsi="Calibri" w:cs="Calibri"/>
                <w:sz w:val="20"/>
                <w:szCs w:val="20"/>
              </w:rPr>
            </w:pPr>
            <w:r w:rsidRPr="00C0151B">
              <w:rPr>
                <w:rFonts w:ascii="Calibri" w:hAnsi="Calibri" w:cs="Calibri"/>
                <w:sz w:val="20"/>
                <w:szCs w:val="20"/>
              </w:rPr>
              <w:t>Flete</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05ABC8B" w14:textId="77777777" w:rsidR="00114B23" w:rsidRPr="00C0151B" w:rsidRDefault="00114B23" w:rsidP="005361F6">
            <w:pPr>
              <w:rPr>
                <w:rFonts w:ascii="Calibri" w:hAnsi="Calibri" w:cs="Calibri"/>
                <w:sz w:val="20"/>
                <w:szCs w:val="20"/>
              </w:rPr>
            </w:pPr>
            <w:r w:rsidRPr="00C0151B">
              <w:rPr>
                <w:rFonts w:ascii="Calibri" w:hAnsi="Calibri" w:cs="Calibri"/>
                <w:sz w:val="20"/>
                <w:szCs w:val="20"/>
              </w:rPr>
              <w:t>USD$</w:t>
            </w:r>
          </w:p>
        </w:tc>
      </w:tr>
      <w:tr w:rsidR="00114B23" w:rsidRPr="004B1AC6" w14:paraId="32204579" w14:textId="77777777" w:rsidTr="005361F6">
        <w:trPr>
          <w:trHeight w:val="330"/>
          <w:jc w:val="center"/>
        </w:trPr>
        <w:tc>
          <w:tcPr>
            <w:tcW w:w="7197" w:type="dxa"/>
            <w:gridSpan w:val="5"/>
            <w:tcBorders>
              <w:top w:val="single" w:sz="4" w:space="0" w:color="000000"/>
              <w:left w:val="single" w:sz="4" w:space="0" w:color="000000"/>
              <w:bottom w:val="single" w:sz="4" w:space="0" w:color="000000"/>
            </w:tcBorders>
            <w:shd w:val="clear" w:color="auto" w:fill="auto"/>
          </w:tcPr>
          <w:p w14:paraId="2A1D35FE" w14:textId="77777777" w:rsidR="00114B23" w:rsidRPr="00C0151B" w:rsidRDefault="00114B23" w:rsidP="005361F6">
            <w:pPr>
              <w:jc w:val="right"/>
              <w:textAlignment w:val="baseline"/>
              <w:rPr>
                <w:rFonts w:ascii="Calibri" w:hAnsi="Calibri" w:cs="Calibri"/>
                <w:sz w:val="20"/>
                <w:szCs w:val="20"/>
              </w:rPr>
            </w:pPr>
            <w:r w:rsidRPr="00C0151B">
              <w:rPr>
                <w:rFonts w:ascii="Calibri" w:hAnsi="Calibri" w:cs="Calibri"/>
                <w:sz w:val="20"/>
                <w:szCs w:val="20"/>
              </w:rPr>
              <w:t>Seguro</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DAD0832" w14:textId="77777777" w:rsidR="00114B23" w:rsidRPr="00C0151B" w:rsidRDefault="00114B23" w:rsidP="005361F6">
            <w:pPr>
              <w:rPr>
                <w:rFonts w:ascii="Calibri" w:hAnsi="Calibri" w:cs="Calibri"/>
                <w:sz w:val="20"/>
                <w:szCs w:val="20"/>
              </w:rPr>
            </w:pPr>
            <w:r w:rsidRPr="00C0151B">
              <w:rPr>
                <w:rFonts w:ascii="Calibri" w:hAnsi="Calibri" w:cs="Calibri"/>
                <w:sz w:val="20"/>
                <w:szCs w:val="20"/>
              </w:rPr>
              <w:t>USD$</w:t>
            </w:r>
          </w:p>
        </w:tc>
      </w:tr>
      <w:tr w:rsidR="00114B23" w:rsidRPr="004B1AC6" w14:paraId="4065226C" w14:textId="77777777" w:rsidTr="005361F6">
        <w:trPr>
          <w:trHeight w:val="330"/>
          <w:jc w:val="center"/>
        </w:trPr>
        <w:tc>
          <w:tcPr>
            <w:tcW w:w="7197" w:type="dxa"/>
            <w:gridSpan w:val="5"/>
            <w:tcBorders>
              <w:top w:val="single" w:sz="4" w:space="0" w:color="000000"/>
              <w:left w:val="single" w:sz="4" w:space="0" w:color="000000"/>
              <w:bottom w:val="single" w:sz="4" w:space="0" w:color="000000"/>
            </w:tcBorders>
            <w:shd w:val="clear" w:color="auto" w:fill="auto"/>
          </w:tcPr>
          <w:p w14:paraId="1B160E99" w14:textId="3160173A" w:rsidR="00114B23" w:rsidRPr="00C0151B" w:rsidRDefault="001018F8" w:rsidP="005361F6">
            <w:pPr>
              <w:jc w:val="right"/>
              <w:textAlignment w:val="baseline"/>
              <w:rPr>
                <w:rFonts w:ascii="Calibri" w:hAnsi="Calibri" w:cs="Calibri"/>
                <w:sz w:val="20"/>
                <w:szCs w:val="20"/>
              </w:rPr>
            </w:pPr>
            <w:r w:rsidRPr="00C0151B">
              <w:rPr>
                <w:rFonts w:ascii="Calibri" w:hAnsi="Calibri" w:cs="Calibri"/>
                <w:sz w:val="20"/>
                <w:szCs w:val="20"/>
              </w:rPr>
              <w:t>Total,</w:t>
            </w:r>
            <w:r w:rsidR="00114B23" w:rsidRPr="00C0151B">
              <w:rPr>
                <w:rFonts w:ascii="Calibri" w:hAnsi="Calibri" w:cs="Calibri"/>
                <w:sz w:val="20"/>
                <w:szCs w:val="20"/>
              </w:rPr>
              <w:t xml:space="preserve"> Oferta Económica</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83ABCAE" w14:textId="77777777" w:rsidR="00114B23" w:rsidRPr="00C0151B" w:rsidRDefault="00114B23" w:rsidP="005361F6">
            <w:pPr>
              <w:rPr>
                <w:rFonts w:ascii="Calibri" w:hAnsi="Calibri" w:cs="Calibri"/>
                <w:sz w:val="20"/>
                <w:szCs w:val="20"/>
              </w:rPr>
            </w:pPr>
            <w:r w:rsidRPr="00C0151B">
              <w:rPr>
                <w:rFonts w:ascii="Calibri" w:hAnsi="Calibri" w:cs="Calibri"/>
                <w:sz w:val="20"/>
                <w:szCs w:val="20"/>
              </w:rPr>
              <w:t>USD$</w:t>
            </w:r>
          </w:p>
        </w:tc>
      </w:tr>
    </w:tbl>
    <w:p w14:paraId="02E66074" w14:textId="77777777" w:rsidR="00114B23" w:rsidRPr="00C0151B" w:rsidRDefault="00114B23" w:rsidP="00114B23">
      <w:pPr>
        <w:jc w:val="both"/>
        <w:rPr>
          <w:rFonts w:ascii="Calibri" w:hAnsi="Calibri" w:cs="Calibri"/>
          <w:sz w:val="20"/>
          <w:szCs w:val="20"/>
        </w:rPr>
      </w:pPr>
    </w:p>
    <w:p w14:paraId="5B0F0619" w14:textId="15165F1D" w:rsidR="00114B23" w:rsidRPr="00C0151B" w:rsidRDefault="00114B23" w:rsidP="00DB633A">
      <w:pPr>
        <w:pStyle w:val="Textoindependiente"/>
        <w:rPr>
          <w:rFonts w:ascii="Calibri" w:hAnsi="Calibri" w:cs="Calibri"/>
        </w:rPr>
      </w:pPr>
      <w:r w:rsidRPr="00C0151B">
        <w:rPr>
          <w:rFonts w:ascii="Calibri" w:hAnsi="Calibri" w:cs="Calibri"/>
        </w:rPr>
        <w:t xml:space="preserve">PRECIO TOTAL </w:t>
      </w:r>
      <w:r w:rsidR="00D244E5" w:rsidRPr="00C0151B">
        <w:rPr>
          <w:rFonts w:ascii="Calibri" w:hAnsi="Calibri" w:cs="Calibri"/>
        </w:rPr>
        <w:t xml:space="preserve">INTERCOTERM </w:t>
      </w:r>
      <w:r w:rsidRPr="00C0151B">
        <w:rPr>
          <w:rFonts w:ascii="Calibri" w:hAnsi="Calibri" w:cs="Calibri"/>
        </w:rPr>
        <w:t>CIF OFERTADO: (INDICAR EN NÚMEROS Y LETRAS)</w:t>
      </w:r>
    </w:p>
    <w:p w14:paraId="4F945BDE" w14:textId="77777777" w:rsidR="00A53813" w:rsidRPr="00C0151B" w:rsidRDefault="00A53813" w:rsidP="00DB633A">
      <w:pPr>
        <w:pStyle w:val="Cierre"/>
        <w:rPr>
          <w:rFonts w:ascii="Calibri" w:hAnsi="Calibri" w:cs="Calibri"/>
        </w:rPr>
      </w:pPr>
    </w:p>
    <w:p w14:paraId="7B4E22E0" w14:textId="57C22F10" w:rsidR="00114B23" w:rsidRPr="00C0151B" w:rsidRDefault="00114B23" w:rsidP="00DB633A">
      <w:pPr>
        <w:pStyle w:val="Cierre"/>
        <w:rPr>
          <w:rFonts w:ascii="Calibri" w:hAnsi="Calibri" w:cs="Calibri"/>
        </w:rPr>
      </w:pPr>
      <w:r w:rsidRPr="00C0151B">
        <w:rPr>
          <w:rFonts w:ascii="Calibri" w:hAnsi="Calibri" w:cs="Calibri"/>
        </w:rPr>
        <w:t>Atentamente,</w:t>
      </w:r>
    </w:p>
    <w:p w14:paraId="7F9CDC97" w14:textId="77777777" w:rsidR="00114B23" w:rsidRPr="00C0151B" w:rsidRDefault="00114B23" w:rsidP="00114B23">
      <w:pPr>
        <w:adjustRightInd w:val="0"/>
        <w:rPr>
          <w:rFonts w:ascii="Calibri" w:hAnsi="Calibri" w:cs="Calibri"/>
          <w:sz w:val="20"/>
          <w:szCs w:val="20"/>
        </w:rPr>
      </w:pPr>
    </w:p>
    <w:p w14:paraId="3FC77861" w14:textId="4755F2FF" w:rsidR="00114B23" w:rsidRPr="00C0151B" w:rsidRDefault="00114B23" w:rsidP="00114B23">
      <w:pPr>
        <w:adjustRightInd w:val="0"/>
        <w:rPr>
          <w:rFonts w:ascii="Calibri" w:hAnsi="Calibri" w:cs="Calibri"/>
          <w:sz w:val="20"/>
          <w:szCs w:val="20"/>
        </w:rPr>
      </w:pPr>
    </w:p>
    <w:p w14:paraId="4758044B" w14:textId="16A97B0E" w:rsidR="00C133D4" w:rsidRPr="00C0151B" w:rsidRDefault="00C133D4" w:rsidP="00114B23">
      <w:pPr>
        <w:adjustRightInd w:val="0"/>
        <w:rPr>
          <w:rFonts w:ascii="Calibri" w:hAnsi="Calibri" w:cs="Calibri"/>
          <w:sz w:val="20"/>
          <w:szCs w:val="20"/>
        </w:rPr>
      </w:pPr>
    </w:p>
    <w:p w14:paraId="7EE27856" w14:textId="512F7A8B" w:rsidR="00C133D4" w:rsidRPr="00C0151B" w:rsidRDefault="00C133D4" w:rsidP="00114B23">
      <w:pPr>
        <w:adjustRightInd w:val="0"/>
        <w:rPr>
          <w:rFonts w:ascii="Calibri" w:hAnsi="Calibri" w:cs="Calibri"/>
          <w:sz w:val="20"/>
          <w:szCs w:val="20"/>
        </w:rPr>
      </w:pPr>
    </w:p>
    <w:p w14:paraId="257D17B7" w14:textId="4B038C90" w:rsidR="00C133D4" w:rsidRPr="00C0151B" w:rsidRDefault="00C133D4" w:rsidP="00114B23">
      <w:pPr>
        <w:adjustRightInd w:val="0"/>
        <w:rPr>
          <w:rFonts w:ascii="Calibri" w:hAnsi="Calibri" w:cs="Calibri"/>
          <w:sz w:val="20"/>
          <w:szCs w:val="20"/>
        </w:rPr>
      </w:pPr>
    </w:p>
    <w:p w14:paraId="62345C48" w14:textId="0DC52C8C" w:rsidR="00C133D4" w:rsidRPr="00C0151B" w:rsidRDefault="00C133D4" w:rsidP="00114B23">
      <w:pPr>
        <w:adjustRightInd w:val="0"/>
        <w:rPr>
          <w:rFonts w:ascii="Calibri" w:hAnsi="Calibri" w:cs="Calibri"/>
          <w:sz w:val="20"/>
          <w:szCs w:val="20"/>
        </w:rPr>
      </w:pPr>
    </w:p>
    <w:p w14:paraId="604AAA09" w14:textId="0600A108" w:rsidR="00C133D4" w:rsidRPr="00C0151B" w:rsidRDefault="00C133D4" w:rsidP="00114B23">
      <w:pPr>
        <w:adjustRightInd w:val="0"/>
        <w:rPr>
          <w:rFonts w:ascii="Calibri" w:hAnsi="Calibri" w:cs="Calibri"/>
          <w:sz w:val="20"/>
          <w:szCs w:val="20"/>
        </w:rPr>
      </w:pPr>
    </w:p>
    <w:p w14:paraId="612E6A59" w14:textId="4CB2CC3F" w:rsidR="00787771" w:rsidRPr="00C0151B" w:rsidRDefault="00787771" w:rsidP="00114B23">
      <w:pPr>
        <w:adjustRightInd w:val="0"/>
        <w:rPr>
          <w:rFonts w:ascii="Calibri" w:hAnsi="Calibri" w:cs="Calibri"/>
          <w:sz w:val="20"/>
          <w:szCs w:val="20"/>
        </w:rPr>
      </w:pPr>
    </w:p>
    <w:p w14:paraId="025266A8" w14:textId="2E38DF5F" w:rsidR="00787771" w:rsidRPr="00C0151B" w:rsidRDefault="00787771" w:rsidP="00114B23">
      <w:pPr>
        <w:adjustRightInd w:val="0"/>
        <w:rPr>
          <w:rFonts w:ascii="Calibri" w:hAnsi="Calibri" w:cs="Calibri"/>
          <w:sz w:val="20"/>
          <w:szCs w:val="20"/>
        </w:rPr>
      </w:pPr>
    </w:p>
    <w:p w14:paraId="56DE1D06" w14:textId="220C5409" w:rsidR="00787771" w:rsidRPr="00C0151B" w:rsidRDefault="00787771" w:rsidP="00114B23">
      <w:pPr>
        <w:adjustRightInd w:val="0"/>
        <w:rPr>
          <w:rFonts w:ascii="Calibri" w:hAnsi="Calibri" w:cs="Calibri"/>
          <w:sz w:val="20"/>
          <w:szCs w:val="20"/>
        </w:rPr>
      </w:pPr>
    </w:p>
    <w:p w14:paraId="4E00A37A" w14:textId="098C60BB" w:rsidR="00787771" w:rsidRPr="00C0151B" w:rsidRDefault="00787771" w:rsidP="00114B23">
      <w:pPr>
        <w:adjustRightInd w:val="0"/>
        <w:rPr>
          <w:rFonts w:ascii="Calibri" w:hAnsi="Calibri" w:cs="Calibri"/>
          <w:sz w:val="20"/>
          <w:szCs w:val="20"/>
        </w:rPr>
      </w:pPr>
    </w:p>
    <w:p w14:paraId="69679E81" w14:textId="47389A06" w:rsidR="00787771" w:rsidRPr="00C0151B" w:rsidRDefault="00787771" w:rsidP="00114B23">
      <w:pPr>
        <w:adjustRightInd w:val="0"/>
        <w:rPr>
          <w:rFonts w:ascii="Calibri" w:hAnsi="Calibri" w:cs="Calibri"/>
          <w:sz w:val="20"/>
          <w:szCs w:val="20"/>
        </w:rPr>
      </w:pPr>
    </w:p>
    <w:p w14:paraId="6179A5E1" w14:textId="12DD9071" w:rsidR="00787771" w:rsidRPr="00C0151B" w:rsidRDefault="00787771" w:rsidP="00114B23">
      <w:pPr>
        <w:adjustRightInd w:val="0"/>
        <w:rPr>
          <w:rFonts w:ascii="Calibri" w:hAnsi="Calibri" w:cs="Calibri"/>
          <w:sz w:val="20"/>
          <w:szCs w:val="20"/>
        </w:rPr>
      </w:pPr>
    </w:p>
    <w:p w14:paraId="58FB0183" w14:textId="77777777" w:rsidR="00787771" w:rsidRPr="00C0151B" w:rsidRDefault="00787771" w:rsidP="00114B23">
      <w:pPr>
        <w:adjustRightInd w:val="0"/>
        <w:rPr>
          <w:rFonts w:ascii="Calibri" w:hAnsi="Calibri" w:cs="Calibri"/>
          <w:sz w:val="20"/>
          <w:szCs w:val="20"/>
        </w:rPr>
      </w:pPr>
    </w:p>
    <w:p w14:paraId="03ED4089" w14:textId="3FD18716" w:rsidR="00A53813" w:rsidRPr="00C0151B" w:rsidRDefault="00A53813" w:rsidP="00114B23">
      <w:pPr>
        <w:adjustRightInd w:val="0"/>
        <w:rPr>
          <w:rFonts w:ascii="Calibri" w:hAnsi="Calibri" w:cs="Calibri"/>
          <w:sz w:val="20"/>
          <w:szCs w:val="20"/>
        </w:rPr>
      </w:pPr>
    </w:p>
    <w:p w14:paraId="64381D20" w14:textId="77777777" w:rsidR="00A53813" w:rsidRPr="00C0151B" w:rsidRDefault="00A53813" w:rsidP="00114B23">
      <w:pPr>
        <w:adjustRightInd w:val="0"/>
        <w:rPr>
          <w:rFonts w:ascii="Calibri" w:hAnsi="Calibri" w:cs="Calibri"/>
          <w:sz w:val="20"/>
          <w:szCs w:val="20"/>
        </w:rPr>
      </w:pPr>
    </w:p>
    <w:p w14:paraId="1B4620D6" w14:textId="6C667E77" w:rsidR="00C133D4" w:rsidRPr="00C0151B" w:rsidRDefault="00C133D4" w:rsidP="00114B23">
      <w:pPr>
        <w:adjustRightInd w:val="0"/>
        <w:rPr>
          <w:rFonts w:ascii="Calibri" w:hAnsi="Calibri" w:cs="Calibri"/>
          <w:sz w:val="20"/>
          <w:szCs w:val="20"/>
        </w:rPr>
      </w:pPr>
    </w:p>
    <w:p w14:paraId="61F016B2" w14:textId="77777777" w:rsidR="00114B23" w:rsidRPr="00C0151B" w:rsidRDefault="00114B23" w:rsidP="00114B23">
      <w:pPr>
        <w:pBdr>
          <w:bottom w:val="single" w:sz="12" w:space="1" w:color="auto"/>
        </w:pBdr>
        <w:adjustRightInd w:val="0"/>
        <w:rPr>
          <w:rFonts w:ascii="Calibri" w:hAnsi="Calibri" w:cs="Calibri"/>
          <w:sz w:val="20"/>
          <w:szCs w:val="20"/>
        </w:rPr>
      </w:pPr>
    </w:p>
    <w:p w14:paraId="6B439F4D" w14:textId="31042052" w:rsidR="00114B23" w:rsidRPr="00C0151B" w:rsidRDefault="00114B23" w:rsidP="00DB633A">
      <w:pPr>
        <w:pStyle w:val="Textoindependiente"/>
        <w:rPr>
          <w:rFonts w:ascii="Calibri" w:hAnsi="Calibri" w:cs="Calibri"/>
        </w:rPr>
      </w:pPr>
      <w:r w:rsidRPr="00C0151B">
        <w:rPr>
          <w:rFonts w:ascii="Calibri" w:hAnsi="Calibri" w:cs="Calibri"/>
        </w:rPr>
        <w:t xml:space="preserve">(Firma del oferente, </w:t>
      </w:r>
      <w:r w:rsidR="00D244E5" w:rsidRPr="00C0151B">
        <w:rPr>
          <w:rFonts w:ascii="Calibri" w:hAnsi="Calibri" w:cs="Calibri"/>
        </w:rPr>
        <w:t>su representante legal, apoderado (según el caso)</w:t>
      </w:r>
    </w:p>
    <w:p w14:paraId="27C6F4CB" w14:textId="77777777" w:rsidR="003577BB" w:rsidRPr="00C0151B" w:rsidRDefault="003577BB">
      <w:pPr>
        <w:pStyle w:val="Textoindependiente"/>
        <w:rPr>
          <w:rFonts w:ascii="Calibri" w:hAnsi="Calibri" w:cs="Calibri"/>
          <w:sz w:val="20"/>
          <w:szCs w:val="20"/>
        </w:rPr>
      </w:pPr>
    </w:p>
    <w:p w14:paraId="0C67F437" w14:textId="77777777" w:rsidR="003577BB" w:rsidRPr="00C0151B" w:rsidRDefault="003577BB">
      <w:pPr>
        <w:pStyle w:val="Textoindependiente"/>
        <w:rPr>
          <w:rFonts w:ascii="Calibri" w:hAnsi="Calibri" w:cs="Calibri"/>
          <w:sz w:val="20"/>
          <w:szCs w:val="20"/>
        </w:rPr>
      </w:pPr>
    </w:p>
    <w:p w14:paraId="7F9BF377" w14:textId="77777777" w:rsidR="001018F8" w:rsidRPr="00C0151B" w:rsidRDefault="001018F8">
      <w:pPr>
        <w:pStyle w:val="Textoindependiente"/>
        <w:rPr>
          <w:rFonts w:ascii="Calibri" w:hAnsi="Calibri" w:cs="Calibri"/>
          <w:sz w:val="20"/>
          <w:szCs w:val="20"/>
        </w:rPr>
      </w:pPr>
    </w:p>
    <w:p w14:paraId="16D51495" w14:textId="77777777" w:rsidR="003577BB" w:rsidRPr="00C0151B" w:rsidRDefault="003577BB">
      <w:pPr>
        <w:pStyle w:val="Textoindependiente"/>
        <w:rPr>
          <w:rFonts w:ascii="Calibri" w:hAnsi="Calibri" w:cs="Calibri"/>
          <w:sz w:val="20"/>
          <w:szCs w:val="20"/>
        </w:rPr>
      </w:pPr>
    </w:p>
    <w:p w14:paraId="55E6893A" w14:textId="77777777" w:rsidR="003577BB" w:rsidRPr="00C0151B" w:rsidRDefault="003577BB">
      <w:pPr>
        <w:pStyle w:val="Textoindependiente"/>
        <w:rPr>
          <w:rFonts w:ascii="Calibri" w:hAnsi="Calibri" w:cs="Calibri"/>
          <w:sz w:val="20"/>
          <w:szCs w:val="20"/>
        </w:rPr>
      </w:pPr>
    </w:p>
    <w:p w14:paraId="005D928E" w14:textId="77777777" w:rsidR="003577BB" w:rsidRPr="00C0151B" w:rsidRDefault="003577BB">
      <w:pPr>
        <w:pStyle w:val="Textoindependiente"/>
        <w:rPr>
          <w:rFonts w:ascii="Calibri" w:hAnsi="Calibri" w:cs="Calibri"/>
          <w:sz w:val="20"/>
          <w:szCs w:val="20"/>
        </w:rPr>
      </w:pPr>
    </w:p>
    <w:p w14:paraId="4C0AFE15" w14:textId="77777777" w:rsidR="003577BB" w:rsidRPr="00C0151B" w:rsidRDefault="003577BB">
      <w:pPr>
        <w:pStyle w:val="Textoindependiente"/>
        <w:rPr>
          <w:rFonts w:ascii="Calibri" w:hAnsi="Calibri" w:cs="Calibri"/>
          <w:sz w:val="20"/>
          <w:szCs w:val="20"/>
        </w:rPr>
      </w:pPr>
    </w:p>
    <w:p w14:paraId="25AD6A39" w14:textId="6113E840" w:rsidR="003577BB" w:rsidRPr="00C0151B" w:rsidRDefault="003577BB">
      <w:pPr>
        <w:pStyle w:val="Textoindependiente"/>
        <w:rPr>
          <w:rFonts w:ascii="Calibri" w:hAnsi="Calibri" w:cs="Calibri"/>
          <w:sz w:val="20"/>
          <w:szCs w:val="20"/>
        </w:rPr>
      </w:pPr>
    </w:p>
    <w:p w14:paraId="53C1CF6B" w14:textId="4D3F127D" w:rsidR="00C133D4" w:rsidRPr="00C0151B" w:rsidRDefault="00C133D4">
      <w:pPr>
        <w:pStyle w:val="Textoindependiente"/>
        <w:rPr>
          <w:rFonts w:ascii="Calibri" w:hAnsi="Calibri" w:cs="Calibri"/>
          <w:sz w:val="20"/>
          <w:szCs w:val="20"/>
        </w:rPr>
      </w:pPr>
    </w:p>
    <w:p w14:paraId="07B51E5B" w14:textId="4A5A2D79" w:rsidR="00C133D4" w:rsidRPr="00C0151B" w:rsidRDefault="00C133D4">
      <w:pPr>
        <w:pStyle w:val="Textoindependiente"/>
        <w:rPr>
          <w:rFonts w:ascii="Calibri" w:hAnsi="Calibri" w:cs="Calibri"/>
          <w:sz w:val="20"/>
          <w:szCs w:val="20"/>
        </w:rPr>
      </w:pPr>
    </w:p>
    <w:p w14:paraId="48028C77" w14:textId="24D390D7" w:rsidR="00C133D4" w:rsidRPr="00C0151B" w:rsidRDefault="00C133D4">
      <w:pPr>
        <w:pStyle w:val="Textoindependiente"/>
        <w:rPr>
          <w:rFonts w:ascii="Calibri" w:hAnsi="Calibri" w:cs="Calibri"/>
          <w:sz w:val="20"/>
          <w:szCs w:val="20"/>
        </w:rPr>
      </w:pPr>
    </w:p>
    <w:p w14:paraId="0956D042" w14:textId="77777777" w:rsidR="003577BB" w:rsidRPr="00C0151B" w:rsidRDefault="003577BB">
      <w:pPr>
        <w:pStyle w:val="Textoindependiente"/>
        <w:rPr>
          <w:rFonts w:ascii="Calibri" w:eastAsia="Trebuchet MS" w:hAnsi="Calibri" w:cs="Calibri"/>
          <w:spacing w:val="-1"/>
          <w:w w:val="115"/>
          <w:sz w:val="20"/>
          <w:szCs w:val="20"/>
        </w:rPr>
      </w:pPr>
    </w:p>
    <w:p w14:paraId="6FD89795" w14:textId="77777777" w:rsidR="001018F8" w:rsidRPr="00C0151B" w:rsidRDefault="001018F8" w:rsidP="00C133D4">
      <w:pPr>
        <w:pStyle w:val="Textoindependiente"/>
        <w:jc w:val="center"/>
        <w:rPr>
          <w:rFonts w:ascii="Calibri" w:hAnsi="Calibri" w:cs="Calibri"/>
          <w:b/>
        </w:rPr>
      </w:pPr>
      <w:r w:rsidRPr="00C0151B">
        <w:rPr>
          <w:rFonts w:ascii="Calibri" w:hAnsi="Calibri" w:cs="Calibri"/>
          <w:b/>
        </w:rPr>
        <w:t>DECLARACIÓN DE BENEFICIARIO FINAL</w:t>
      </w:r>
    </w:p>
    <w:p w14:paraId="14F2EC4F" w14:textId="77777777" w:rsidR="001018F8" w:rsidRPr="00C0151B" w:rsidRDefault="001018F8" w:rsidP="00C133D4">
      <w:pPr>
        <w:pStyle w:val="Textoindependiente"/>
        <w:jc w:val="both"/>
        <w:rPr>
          <w:rFonts w:ascii="Calibri" w:hAnsi="Calibri" w:cs="Calibri"/>
          <w:b/>
          <w:bCs/>
          <w:sz w:val="20"/>
          <w:szCs w:val="20"/>
        </w:rPr>
      </w:pPr>
    </w:p>
    <w:p w14:paraId="7E646766" w14:textId="77777777" w:rsidR="003A2F23" w:rsidRPr="00C0151B" w:rsidRDefault="001018F8" w:rsidP="00C133D4">
      <w:pPr>
        <w:pStyle w:val="Textoindependiente"/>
        <w:jc w:val="both"/>
        <w:rPr>
          <w:rFonts w:ascii="Calibri" w:hAnsi="Calibri" w:cs="Calibri"/>
          <w:sz w:val="20"/>
          <w:szCs w:val="20"/>
        </w:rPr>
      </w:pPr>
      <w:r w:rsidRPr="00C0151B">
        <w:rPr>
          <w:rFonts w:ascii="Calibri" w:hAnsi="Calibri" w:cs="Calibri"/>
          <w:sz w:val="20"/>
          <w:szCs w:val="20"/>
        </w:rPr>
        <w:t>De conformidad a lo previsto en el artículo 5</w:t>
      </w:r>
      <w:r w:rsidR="003A2F23" w:rsidRPr="00C0151B">
        <w:rPr>
          <w:rFonts w:ascii="Calibri" w:hAnsi="Calibri" w:cs="Calibri"/>
          <w:sz w:val="20"/>
          <w:szCs w:val="20"/>
        </w:rPr>
        <w:t>7</w:t>
      </w:r>
      <w:r w:rsidRPr="00C0151B">
        <w:rPr>
          <w:rFonts w:ascii="Calibri" w:hAnsi="Calibri" w:cs="Calibri"/>
          <w:sz w:val="20"/>
          <w:szCs w:val="20"/>
        </w:rPr>
        <w:t xml:space="preserve"> del Reglamento General a la Ley Orgánica del Sistema Nacional de Contratación Pública, </w:t>
      </w:r>
      <w:r w:rsidR="003A2F23" w:rsidRPr="00C0151B">
        <w:rPr>
          <w:rFonts w:ascii="Calibri" w:hAnsi="Calibri" w:cs="Calibri"/>
          <w:sz w:val="20"/>
          <w:szCs w:val="20"/>
        </w:rPr>
        <w:t xml:space="preserve">Se entenderá por beneficiario final a la persona natural que efectiva y finalmente a través de una Cadena de propiedad o cualquier otro medio de control, posea o controle a una sociedad; y/o la persona natural en cuyo nombre se realiza una transacción. También es beneficiario final toda persona natural que ejerce un control efectivo final sobre una persona jurídica nacional o extranjera u otra estructura jurídica. </w:t>
      </w:r>
    </w:p>
    <w:p w14:paraId="5587E3C6" w14:textId="043CAF6B" w:rsidR="003A2F23" w:rsidRPr="00C0151B" w:rsidRDefault="003A2F23" w:rsidP="00C133D4">
      <w:pPr>
        <w:pStyle w:val="Textoindependiente"/>
        <w:jc w:val="both"/>
        <w:rPr>
          <w:rFonts w:ascii="Calibri" w:hAnsi="Calibri" w:cs="Calibri"/>
          <w:sz w:val="20"/>
          <w:szCs w:val="20"/>
        </w:rPr>
      </w:pPr>
      <w:r w:rsidRPr="00C0151B">
        <w:rPr>
          <w:rFonts w:ascii="Calibri" w:hAnsi="Calibri" w:cs="Calibri"/>
          <w:sz w:val="20"/>
          <w:szCs w:val="20"/>
        </w:rPr>
        <w:t>La identificación del beneficiario final de los proveedores del Estado es necesaria para que las entidades de control puedan detectar con certeza y facilidad cualquier conducta contraria al ordenamiento jurídico ecuatoriano; y, a la integridad que deben tener los proveedores del Estado.</w:t>
      </w:r>
    </w:p>
    <w:p w14:paraId="27225A23" w14:textId="77777777" w:rsidR="00CD25BA" w:rsidRPr="00C0151B" w:rsidRDefault="00CD25BA" w:rsidP="00C133D4">
      <w:pPr>
        <w:pStyle w:val="Textoindependiente"/>
        <w:jc w:val="both"/>
        <w:rPr>
          <w:rFonts w:ascii="Calibri" w:hAnsi="Calibri" w:cs="Calibri"/>
          <w:sz w:val="20"/>
          <w:szCs w:val="20"/>
        </w:rPr>
      </w:pPr>
    </w:p>
    <w:p w14:paraId="6A877286" w14:textId="6E57B73A" w:rsidR="003577BB" w:rsidRPr="00C0151B" w:rsidRDefault="001018F8" w:rsidP="00731C5A">
      <w:pPr>
        <w:pStyle w:val="Lista2"/>
        <w:numPr>
          <w:ilvl w:val="0"/>
          <w:numId w:val="9"/>
        </w:numPr>
        <w:jc w:val="both"/>
        <w:rPr>
          <w:rFonts w:ascii="Calibri" w:hAnsi="Calibri" w:cs="Calibri"/>
          <w:sz w:val="20"/>
          <w:szCs w:val="20"/>
        </w:rPr>
      </w:pPr>
      <w:r w:rsidRPr="00C0151B">
        <w:rPr>
          <w:rFonts w:ascii="Calibri" w:hAnsi="Calibri" w:cs="Calibri"/>
        </w:rPr>
        <w:t xml:space="preserve"> </w:t>
      </w:r>
      <w:r w:rsidRPr="00C0151B">
        <w:rPr>
          <w:rFonts w:ascii="Calibri" w:hAnsi="Calibri" w:cs="Calibri"/>
          <w:sz w:val="20"/>
          <w:szCs w:val="20"/>
        </w:rPr>
        <w:t>Por consiguiente, declaro que la(s) siguiente(s) persona(s) natural(es), sea que consten o no como socios o accionistas, en cualquier nivel de la estructura accionaria de la persona jurídica, son los beneficiarios finales y/o ejercen el control efectivo final de los movimientos financieros del oferente:</w:t>
      </w:r>
    </w:p>
    <w:p w14:paraId="676929A6" w14:textId="77777777" w:rsidR="001018F8" w:rsidRPr="00C0151B" w:rsidRDefault="001018F8" w:rsidP="00C133D4">
      <w:pPr>
        <w:pStyle w:val="Prrafodelista"/>
        <w:jc w:val="both"/>
        <w:rPr>
          <w:rFonts w:ascii="Calibri" w:hAnsi="Calibri" w:cs="Calibri"/>
          <w:sz w:val="20"/>
          <w:szCs w:val="20"/>
        </w:rPr>
      </w:pPr>
    </w:p>
    <w:p w14:paraId="2007D453" w14:textId="77777777" w:rsidR="001018F8" w:rsidRPr="00C0151B" w:rsidRDefault="001018F8" w:rsidP="00C133D4">
      <w:pPr>
        <w:pStyle w:val="Textoindependiente"/>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2063"/>
        <w:gridCol w:w="1905"/>
        <w:gridCol w:w="1697"/>
        <w:gridCol w:w="1494"/>
      </w:tblGrid>
      <w:tr w:rsidR="007C5704" w:rsidRPr="004B1AC6" w14:paraId="254C86B8" w14:textId="1990E2B2" w:rsidTr="00C0151B">
        <w:tc>
          <w:tcPr>
            <w:tcW w:w="1739" w:type="dxa"/>
            <w:shd w:val="clear" w:color="auto" w:fill="auto"/>
          </w:tcPr>
          <w:p w14:paraId="6E612E00" w14:textId="27DF4EA2" w:rsidR="001018F8" w:rsidRPr="00C0151B" w:rsidRDefault="001018F8" w:rsidP="00C0151B">
            <w:pPr>
              <w:pStyle w:val="Textoindependiente"/>
              <w:widowControl/>
              <w:autoSpaceDE/>
              <w:autoSpaceDN/>
              <w:jc w:val="both"/>
              <w:rPr>
                <w:rFonts w:ascii="Calibri" w:hAnsi="Calibri" w:cs="Calibri"/>
                <w:sz w:val="20"/>
                <w:szCs w:val="20"/>
              </w:rPr>
            </w:pPr>
            <w:r w:rsidRPr="00C0151B">
              <w:rPr>
                <w:rFonts w:ascii="Calibri" w:hAnsi="Calibri" w:cs="Calibri"/>
                <w:sz w:val="20"/>
                <w:szCs w:val="20"/>
              </w:rPr>
              <w:t>Nombre</w:t>
            </w:r>
          </w:p>
        </w:tc>
        <w:tc>
          <w:tcPr>
            <w:tcW w:w="2063" w:type="dxa"/>
            <w:shd w:val="clear" w:color="auto" w:fill="auto"/>
          </w:tcPr>
          <w:p w14:paraId="212EB11C" w14:textId="3F2C4946" w:rsidR="001018F8" w:rsidRPr="00C0151B" w:rsidRDefault="001018F8" w:rsidP="00C0151B">
            <w:pPr>
              <w:pStyle w:val="Textoindependiente"/>
              <w:widowControl/>
              <w:autoSpaceDE/>
              <w:autoSpaceDN/>
              <w:jc w:val="both"/>
              <w:rPr>
                <w:rFonts w:ascii="Calibri" w:hAnsi="Calibri" w:cs="Calibri"/>
                <w:sz w:val="20"/>
                <w:szCs w:val="20"/>
              </w:rPr>
            </w:pPr>
            <w:r w:rsidRPr="00C0151B">
              <w:rPr>
                <w:rFonts w:ascii="Calibri" w:hAnsi="Calibri" w:cs="Calibri"/>
                <w:sz w:val="20"/>
                <w:szCs w:val="20"/>
              </w:rPr>
              <w:t>Cédula/pasaporte</w:t>
            </w:r>
          </w:p>
        </w:tc>
        <w:tc>
          <w:tcPr>
            <w:tcW w:w="1905" w:type="dxa"/>
            <w:shd w:val="clear" w:color="auto" w:fill="auto"/>
          </w:tcPr>
          <w:p w14:paraId="174D436F" w14:textId="573A8C91" w:rsidR="001018F8" w:rsidRPr="00C0151B" w:rsidRDefault="001018F8" w:rsidP="00C0151B">
            <w:pPr>
              <w:pStyle w:val="Textoindependiente"/>
              <w:widowControl/>
              <w:autoSpaceDE/>
              <w:autoSpaceDN/>
              <w:jc w:val="both"/>
              <w:rPr>
                <w:rFonts w:ascii="Calibri" w:hAnsi="Calibri" w:cs="Calibri"/>
                <w:sz w:val="20"/>
                <w:szCs w:val="20"/>
              </w:rPr>
            </w:pPr>
            <w:r w:rsidRPr="00C0151B">
              <w:rPr>
                <w:rFonts w:ascii="Calibri" w:hAnsi="Calibri" w:cs="Calibri"/>
                <w:sz w:val="20"/>
                <w:szCs w:val="20"/>
              </w:rPr>
              <w:t>Nacionalidad</w:t>
            </w:r>
          </w:p>
        </w:tc>
        <w:tc>
          <w:tcPr>
            <w:tcW w:w="1697" w:type="dxa"/>
            <w:shd w:val="clear" w:color="auto" w:fill="auto"/>
          </w:tcPr>
          <w:p w14:paraId="0A20BF03" w14:textId="397D405B" w:rsidR="001018F8" w:rsidRPr="00C0151B" w:rsidRDefault="001018F8" w:rsidP="00C0151B">
            <w:pPr>
              <w:pStyle w:val="Textoindependiente"/>
              <w:widowControl/>
              <w:autoSpaceDE/>
              <w:autoSpaceDN/>
              <w:jc w:val="both"/>
              <w:rPr>
                <w:rFonts w:ascii="Calibri" w:hAnsi="Calibri" w:cs="Calibri"/>
                <w:sz w:val="20"/>
                <w:szCs w:val="20"/>
              </w:rPr>
            </w:pPr>
            <w:r w:rsidRPr="00C0151B">
              <w:rPr>
                <w:rFonts w:ascii="Calibri" w:hAnsi="Calibri" w:cs="Calibri"/>
                <w:sz w:val="20"/>
                <w:szCs w:val="20"/>
              </w:rPr>
              <w:t>No (s). de cuenta (s)</w:t>
            </w:r>
          </w:p>
        </w:tc>
        <w:tc>
          <w:tcPr>
            <w:tcW w:w="1494" w:type="dxa"/>
            <w:shd w:val="clear" w:color="auto" w:fill="auto"/>
          </w:tcPr>
          <w:p w14:paraId="66558467" w14:textId="41C98591" w:rsidR="001018F8" w:rsidRPr="00C0151B" w:rsidRDefault="001018F8" w:rsidP="00C0151B">
            <w:pPr>
              <w:pStyle w:val="Textoindependiente"/>
              <w:widowControl/>
              <w:autoSpaceDE/>
              <w:autoSpaceDN/>
              <w:jc w:val="both"/>
              <w:rPr>
                <w:rFonts w:ascii="Calibri" w:hAnsi="Calibri" w:cs="Calibri"/>
                <w:sz w:val="20"/>
                <w:szCs w:val="20"/>
              </w:rPr>
            </w:pPr>
            <w:r w:rsidRPr="00C0151B">
              <w:rPr>
                <w:rFonts w:ascii="Calibri" w:hAnsi="Calibri" w:cs="Calibri"/>
                <w:sz w:val="20"/>
                <w:szCs w:val="20"/>
              </w:rPr>
              <w:t>Institución Financiera</w:t>
            </w:r>
          </w:p>
        </w:tc>
      </w:tr>
      <w:tr w:rsidR="007C5704" w:rsidRPr="004B1AC6" w14:paraId="2C9DDDCD" w14:textId="79C55707" w:rsidTr="00C0151B">
        <w:tc>
          <w:tcPr>
            <w:tcW w:w="1739" w:type="dxa"/>
            <w:shd w:val="clear" w:color="auto" w:fill="auto"/>
          </w:tcPr>
          <w:p w14:paraId="03D91644" w14:textId="77777777" w:rsidR="001018F8" w:rsidRPr="00C0151B" w:rsidRDefault="001018F8" w:rsidP="00C0151B">
            <w:pPr>
              <w:pStyle w:val="Textoindependiente"/>
              <w:widowControl/>
              <w:autoSpaceDE/>
              <w:autoSpaceDN/>
              <w:jc w:val="both"/>
              <w:rPr>
                <w:rFonts w:ascii="Calibri" w:hAnsi="Calibri" w:cs="Calibri"/>
                <w:sz w:val="20"/>
                <w:szCs w:val="20"/>
              </w:rPr>
            </w:pPr>
          </w:p>
        </w:tc>
        <w:tc>
          <w:tcPr>
            <w:tcW w:w="2063" w:type="dxa"/>
            <w:shd w:val="clear" w:color="auto" w:fill="auto"/>
          </w:tcPr>
          <w:p w14:paraId="3A37E4E1" w14:textId="77777777" w:rsidR="001018F8" w:rsidRPr="00C0151B" w:rsidRDefault="001018F8" w:rsidP="00C0151B">
            <w:pPr>
              <w:pStyle w:val="Textoindependiente"/>
              <w:widowControl/>
              <w:autoSpaceDE/>
              <w:autoSpaceDN/>
              <w:jc w:val="both"/>
              <w:rPr>
                <w:rFonts w:ascii="Calibri" w:hAnsi="Calibri" w:cs="Calibri"/>
                <w:sz w:val="20"/>
                <w:szCs w:val="20"/>
              </w:rPr>
            </w:pPr>
          </w:p>
        </w:tc>
        <w:tc>
          <w:tcPr>
            <w:tcW w:w="1905" w:type="dxa"/>
            <w:shd w:val="clear" w:color="auto" w:fill="auto"/>
          </w:tcPr>
          <w:p w14:paraId="0D544BBB" w14:textId="77777777" w:rsidR="001018F8" w:rsidRPr="00C0151B" w:rsidRDefault="001018F8" w:rsidP="00C0151B">
            <w:pPr>
              <w:pStyle w:val="Textoindependiente"/>
              <w:widowControl/>
              <w:autoSpaceDE/>
              <w:autoSpaceDN/>
              <w:jc w:val="both"/>
              <w:rPr>
                <w:rFonts w:ascii="Calibri" w:hAnsi="Calibri" w:cs="Calibri"/>
                <w:sz w:val="20"/>
                <w:szCs w:val="20"/>
              </w:rPr>
            </w:pPr>
          </w:p>
        </w:tc>
        <w:tc>
          <w:tcPr>
            <w:tcW w:w="1697" w:type="dxa"/>
            <w:shd w:val="clear" w:color="auto" w:fill="auto"/>
          </w:tcPr>
          <w:p w14:paraId="75E9FD0D" w14:textId="77777777" w:rsidR="001018F8" w:rsidRPr="00C0151B" w:rsidRDefault="001018F8" w:rsidP="00C0151B">
            <w:pPr>
              <w:pStyle w:val="Textoindependiente"/>
              <w:widowControl/>
              <w:autoSpaceDE/>
              <w:autoSpaceDN/>
              <w:jc w:val="both"/>
              <w:rPr>
                <w:rFonts w:ascii="Calibri" w:hAnsi="Calibri" w:cs="Calibri"/>
                <w:sz w:val="20"/>
                <w:szCs w:val="20"/>
              </w:rPr>
            </w:pPr>
          </w:p>
        </w:tc>
        <w:tc>
          <w:tcPr>
            <w:tcW w:w="1494" w:type="dxa"/>
            <w:shd w:val="clear" w:color="auto" w:fill="auto"/>
          </w:tcPr>
          <w:p w14:paraId="22A8B22A" w14:textId="77777777" w:rsidR="001018F8" w:rsidRPr="00C0151B" w:rsidRDefault="001018F8" w:rsidP="00C0151B">
            <w:pPr>
              <w:pStyle w:val="Textoindependiente"/>
              <w:widowControl/>
              <w:autoSpaceDE/>
              <w:autoSpaceDN/>
              <w:jc w:val="both"/>
              <w:rPr>
                <w:rFonts w:ascii="Calibri" w:hAnsi="Calibri" w:cs="Calibri"/>
                <w:sz w:val="20"/>
                <w:szCs w:val="20"/>
              </w:rPr>
            </w:pPr>
          </w:p>
        </w:tc>
      </w:tr>
      <w:tr w:rsidR="007C5704" w:rsidRPr="004B1AC6" w14:paraId="53152413" w14:textId="3CC7AA3C" w:rsidTr="00C0151B">
        <w:tc>
          <w:tcPr>
            <w:tcW w:w="1739" w:type="dxa"/>
            <w:shd w:val="clear" w:color="auto" w:fill="auto"/>
          </w:tcPr>
          <w:p w14:paraId="3F52C189" w14:textId="77777777" w:rsidR="001018F8" w:rsidRPr="00C0151B" w:rsidRDefault="001018F8" w:rsidP="00C0151B">
            <w:pPr>
              <w:pStyle w:val="Textoindependiente"/>
              <w:widowControl/>
              <w:autoSpaceDE/>
              <w:autoSpaceDN/>
              <w:jc w:val="both"/>
              <w:rPr>
                <w:rFonts w:ascii="Calibri" w:hAnsi="Calibri" w:cs="Calibri"/>
                <w:sz w:val="20"/>
                <w:szCs w:val="20"/>
              </w:rPr>
            </w:pPr>
          </w:p>
        </w:tc>
        <w:tc>
          <w:tcPr>
            <w:tcW w:w="2063" w:type="dxa"/>
            <w:shd w:val="clear" w:color="auto" w:fill="auto"/>
          </w:tcPr>
          <w:p w14:paraId="64D78A38" w14:textId="77777777" w:rsidR="001018F8" w:rsidRPr="00C0151B" w:rsidRDefault="001018F8" w:rsidP="00C0151B">
            <w:pPr>
              <w:pStyle w:val="Textoindependiente"/>
              <w:widowControl/>
              <w:autoSpaceDE/>
              <w:autoSpaceDN/>
              <w:jc w:val="both"/>
              <w:rPr>
                <w:rFonts w:ascii="Calibri" w:hAnsi="Calibri" w:cs="Calibri"/>
                <w:sz w:val="20"/>
                <w:szCs w:val="20"/>
              </w:rPr>
            </w:pPr>
          </w:p>
        </w:tc>
        <w:tc>
          <w:tcPr>
            <w:tcW w:w="1905" w:type="dxa"/>
            <w:shd w:val="clear" w:color="auto" w:fill="auto"/>
          </w:tcPr>
          <w:p w14:paraId="3BDE844C" w14:textId="77777777" w:rsidR="001018F8" w:rsidRPr="00C0151B" w:rsidRDefault="001018F8" w:rsidP="00C0151B">
            <w:pPr>
              <w:pStyle w:val="Textoindependiente"/>
              <w:widowControl/>
              <w:autoSpaceDE/>
              <w:autoSpaceDN/>
              <w:jc w:val="both"/>
              <w:rPr>
                <w:rFonts w:ascii="Calibri" w:hAnsi="Calibri" w:cs="Calibri"/>
                <w:sz w:val="20"/>
                <w:szCs w:val="20"/>
              </w:rPr>
            </w:pPr>
          </w:p>
        </w:tc>
        <w:tc>
          <w:tcPr>
            <w:tcW w:w="1697" w:type="dxa"/>
            <w:shd w:val="clear" w:color="auto" w:fill="auto"/>
          </w:tcPr>
          <w:p w14:paraId="62863E69" w14:textId="77777777" w:rsidR="001018F8" w:rsidRPr="00C0151B" w:rsidRDefault="001018F8" w:rsidP="00C0151B">
            <w:pPr>
              <w:pStyle w:val="Textoindependiente"/>
              <w:widowControl/>
              <w:autoSpaceDE/>
              <w:autoSpaceDN/>
              <w:jc w:val="both"/>
              <w:rPr>
                <w:rFonts w:ascii="Calibri" w:hAnsi="Calibri" w:cs="Calibri"/>
                <w:sz w:val="20"/>
                <w:szCs w:val="20"/>
              </w:rPr>
            </w:pPr>
          </w:p>
        </w:tc>
        <w:tc>
          <w:tcPr>
            <w:tcW w:w="1494" w:type="dxa"/>
            <w:shd w:val="clear" w:color="auto" w:fill="auto"/>
          </w:tcPr>
          <w:p w14:paraId="52DA8362" w14:textId="77777777" w:rsidR="001018F8" w:rsidRPr="00C0151B" w:rsidRDefault="001018F8" w:rsidP="00C0151B">
            <w:pPr>
              <w:pStyle w:val="Textoindependiente"/>
              <w:widowControl/>
              <w:autoSpaceDE/>
              <w:autoSpaceDN/>
              <w:jc w:val="both"/>
              <w:rPr>
                <w:rFonts w:ascii="Calibri" w:hAnsi="Calibri" w:cs="Calibri"/>
                <w:sz w:val="20"/>
                <w:szCs w:val="20"/>
              </w:rPr>
            </w:pPr>
          </w:p>
        </w:tc>
      </w:tr>
    </w:tbl>
    <w:p w14:paraId="0132B256" w14:textId="77777777" w:rsidR="001018F8" w:rsidRPr="00C0151B" w:rsidRDefault="001018F8" w:rsidP="00C133D4">
      <w:pPr>
        <w:pStyle w:val="Textoindependiente"/>
        <w:jc w:val="both"/>
        <w:rPr>
          <w:rFonts w:ascii="Calibri" w:hAnsi="Calibri" w:cs="Calibri"/>
          <w:sz w:val="20"/>
          <w:szCs w:val="20"/>
        </w:rPr>
      </w:pPr>
    </w:p>
    <w:p w14:paraId="0F6E6422" w14:textId="77777777" w:rsidR="003577BB" w:rsidRPr="00C0151B" w:rsidRDefault="003577BB" w:rsidP="00C133D4">
      <w:pPr>
        <w:pStyle w:val="Textoindependiente"/>
        <w:jc w:val="both"/>
        <w:rPr>
          <w:rFonts w:ascii="Calibri" w:eastAsia="Trebuchet MS" w:hAnsi="Calibri" w:cs="Calibri"/>
          <w:spacing w:val="-1"/>
          <w:w w:val="115"/>
          <w:sz w:val="20"/>
          <w:szCs w:val="20"/>
        </w:rPr>
      </w:pPr>
    </w:p>
    <w:p w14:paraId="3037180A" w14:textId="77777777" w:rsidR="001018F8" w:rsidRPr="00C0151B" w:rsidRDefault="001018F8" w:rsidP="00C133D4">
      <w:pPr>
        <w:pStyle w:val="Textoindependiente"/>
        <w:jc w:val="both"/>
        <w:rPr>
          <w:rFonts w:ascii="Calibri" w:eastAsia="Trebuchet MS" w:hAnsi="Calibri" w:cs="Calibri"/>
          <w:spacing w:val="-1"/>
          <w:w w:val="115"/>
          <w:sz w:val="20"/>
          <w:szCs w:val="20"/>
        </w:rPr>
      </w:pPr>
    </w:p>
    <w:p w14:paraId="699576EC" w14:textId="77777777" w:rsidR="001018F8" w:rsidRPr="00C0151B" w:rsidRDefault="001018F8" w:rsidP="00C133D4">
      <w:pPr>
        <w:pStyle w:val="Cierre"/>
        <w:jc w:val="both"/>
        <w:rPr>
          <w:rFonts w:ascii="Calibri" w:hAnsi="Calibri" w:cs="Calibri"/>
        </w:rPr>
      </w:pPr>
      <w:r w:rsidRPr="00C0151B">
        <w:rPr>
          <w:rFonts w:ascii="Calibri" w:hAnsi="Calibri" w:cs="Calibri"/>
        </w:rPr>
        <w:t>Atentamente,</w:t>
      </w:r>
    </w:p>
    <w:p w14:paraId="2E01F645" w14:textId="77777777" w:rsidR="001018F8" w:rsidRPr="00C0151B" w:rsidRDefault="001018F8" w:rsidP="00C133D4">
      <w:pPr>
        <w:pStyle w:val="Textoindependiente"/>
        <w:jc w:val="both"/>
        <w:rPr>
          <w:rFonts w:ascii="Calibri" w:hAnsi="Calibri" w:cs="Calibri"/>
          <w:sz w:val="20"/>
          <w:szCs w:val="20"/>
        </w:rPr>
      </w:pPr>
    </w:p>
    <w:p w14:paraId="7B272286" w14:textId="77777777" w:rsidR="001018F8" w:rsidRPr="00C0151B" w:rsidRDefault="001018F8" w:rsidP="00C133D4">
      <w:pPr>
        <w:pStyle w:val="Textoindependiente"/>
        <w:jc w:val="both"/>
        <w:rPr>
          <w:rFonts w:ascii="Calibri" w:hAnsi="Calibri" w:cs="Calibri"/>
          <w:sz w:val="20"/>
          <w:szCs w:val="20"/>
        </w:rPr>
      </w:pPr>
    </w:p>
    <w:p w14:paraId="7792D45D" w14:textId="5E3594C3" w:rsidR="001018F8" w:rsidRPr="00C0151B" w:rsidRDefault="001018F8" w:rsidP="00C133D4">
      <w:pPr>
        <w:pStyle w:val="Textoindependiente"/>
        <w:jc w:val="both"/>
        <w:rPr>
          <w:rFonts w:ascii="Calibri" w:hAnsi="Calibri" w:cs="Calibri"/>
          <w:sz w:val="20"/>
          <w:szCs w:val="20"/>
        </w:rPr>
      </w:pPr>
    </w:p>
    <w:p w14:paraId="4898DFE5" w14:textId="2BD232FA" w:rsidR="004B1AC6" w:rsidRPr="00C0151B" w:rsidRDefault="004B1AC6" w:rsidP="00C133D4">
      <w:pPr>
        <w:pStyle w:val="Textoindependiente"/>
        <w:jc w:val="both"/>
        <w:rPr>
          <w:rFonts w:ascii="Calibri" w:hAnsi="Calibri" w:cs="Calibri"/>
          <w:sz w:val="20"/>
          <w:szCs w:val="20"/>
        </w:rPr>
      </w:pPr>
    </w:p>
    <w:p w14:paraId="39FA720B" w14:textId="57F5E5F0" w:rsidR="004B1AC6" w:rsidRPr="00C0151B" w:rsidRDefault="004B1AC6" w:rsidP="00C133D4">
      <w:pPr>
        <w:pStyle w:val="Textoindependiente"/>
        <w:jc w:val="both"/>
        <w:rPr>
          <w:rFonts w:ascii="Calibri" w:hAnsi="Calibri" w:cs="Calibri"/>
          <w:sz w:val="20"/>
          <w:szCs w:val="20"/>
        </w:rPr>
      </w:pPr>
    </w:p>
    <w:p w14:paraId="0F830F24" w14:textId="31E8A195" w:rsidR="004B1AC6" w:rsidRPr="00C0151B" w:rsidRDefault="004B1AC6" w:rsidP="00C133D4">
      <w:pPr>
        <w:pStyle w:val="Textoindependiente"/>
        <w:jc w:val="both"/>
        <w:rPr>
          <w:rFonts w:ascii="Calibri" w:hAnsi="Calibri" w:cs="Calibri"/>
          <w:sz w:val="20"/>
          <w:szCs w:val="20"/>
        </w:rPr>
      </w:pPr>
    </w:p>
    <w:p w14:paraId="746D00FC" w14:textId="14CBB61D" w:rsidR="004B1AC6" w:rsidRPr="00C0151B" w:rsidRDefault="004B1AC6" w:rsidP="00C133D4">
      <w:pPr>
        <w:pStyle w:val="Textoindependiente"/>
        <w:jc w:val="both"/>
        <w:rPr>
          <w:rFonts w:ascii="Calibri" w:hAnsi="Calibri" w:cs="Calibri"/>
          <w:sz w:val="20"/>
          <w:szCs w:val="20"/>
        </w:rPr>
      </w:pPr>
    </w:p>
    <w:p w14:paraId="66164608" w14:textId="7F899664" w:rsidR="004B1AC6" w:rsidRPr="00C0151B" w:rsidRDefault="004B1AC6" w:rsidP="00C133D4">
      <w:pPr>
        <w:pStyle w:val="Textoindependiente"/>
        <w:jc w:val="both"/>
        <w:rPr>
          <w:rFonts w:ascii="Calibri" w:hAnsi="Calibri" w:cs="Calibri"/>
          <w:sz w:val="20"/>
          <w:szCs w:val="20"/>
        </w:rPr>
      </w:pPr>
    </w:p>
    <w:p w14:paraId="5C5B7356" w14:textId="77777777" w:rsidR="004B1AC6" w:rsidRPr="00C0151B" w:rsidRDefault="004B1AC6" w:rsidP="00C133D4">
      <w:pPr>
        <w:pStyle w:val="Textoindependiente"/>
        <w:jc w:val="both"/>
        <w:rPr>
          <w:rFonts w:ascii="Calibri" w:hAnsi="Calibri" w:cs="Calibri"/>
          <w:sz w:val="20"/>
          <w:szCs w:val="20"/>
        </w:rPr>
      </w:pPr>
    </w:p>
    <w:p w14:paraId="64D829F8" w14:textId="77777777" w:rsidR="001018F8" w:rsidRPr="00C0151B" w:rsidRDefault="001018F8" w:rsidP="00C133D4">
      <w:pPr>
        <w:pStyle w:val="Textoindependiente"/>
        <w:pBdr>
          <w:bottom w:val="single" w:sz="6" w:space="1" w:color="auto"/>
        </w:pBdr>
        <w:jc w:val="both"/>
        <w:rPr>
          <w:rFonts w:ascii="Calibri" w:hAnsi="Calibri" w:cs="Calibri"/>
          <w:sz w:val="20"/>
          <w:szCs w:val="20"/>
        </w:rPr>
      </w:pPr>
    </w:p>
    <w:p w14:paraId="720557FC" w14:textId="77777777" w:rsidR="001018F8" w:rsidRPr="00C0151B" w:rsidRDefault="001018F8" w:rsidP="00C133D4">
      <w:pPr>
        <w:pStyle w:val="Textoindependiente"/>
        <w:jc w:val="both"/>
        <w:rPr>
          <w:rFonts w:ascii="Calibri" w:hAnsi="Calibri" w:cs="Calibri"/>
        </w:rPr>
      </w:pPr>
      <w:r w:rsidRPr="00C0151B">
        <w:rPr>
          <w:rFonts w:ascii="Calibri" w:hAnsi="Calibri" w:cs="Calibri"/>
        </w:rPr>
        <w:t>Firma del oferente, su representante Legal, apoderado (según el caso)</w:t>
      </w:r>
    </w:p>
    <w:p w14:paraId="7C914E26" w14:textId="520D626B" w:rsidR="001018F8" w:rsidRPr="00C0151B" w:rsidRDefault="001018F8" w:rsidP="00C133D4">
      <w:pPr>
        <w:pStyle w:val="Textoindependiente"/>
        <w:jc w:val="both"/>
        <w:rPr>
          <w:rFonts w:ascii="Calibri" w:hAnsi="Calibri" w:cs="Calibri"/>
        </w:rPr>
      </w:pPr>
      <w:r w:rsidRPr="00C0151B">
        <w:rPr>
          <w:rFonts w:ascii="Calibri" w:hAnsi="Calibri" w:cs="Calibri"/>
        </w:rPr>
        <w:t>(Lugar y fecha)</w:t>
      </w:r>
    </w:p>
    <w:p w14:paraId="2371619E" w14:textId="77777777" w:rsidR="003577BB" w:rsidRPr="00C0151B" w:rsidRDefault="003577BB" w:rsidP="00C133D4">
      <w:pPr>
        <w:pStyle w:val="Textoindependiente"/>
        <w:jc w:val="both"/>
        <w:rPr>
          <w:rFonts w:ascii="Calibri" w:eastAsia="Trebuchet MS" w:hAnsi="Calibri" w:cs="Calibri"/>
          <w:spacing w:val="-1"/>
          <w:w w:val="115"/>
          <w:sz w:val="20"/>
          <w:szCs w:val="20"/>
        </w:rPr>
      </w:pPr>
    </w:p>
    <w:p w14:paraId="622FBF2E" w14:textId="77777777" w:rsidR="003577BB" w:rsidRPr="00C0151B" w:rsidRDefault="003577BB" w:rsidP="00C133D4">
      <w:pPr>
        <w:pStyle w:val="Textoindependiente"/>
        <w:jc w:val="both"/>
        <w:rPr>
          <w:rFonts w:ascii="Calibri" w:eastAsia="Trebuchet MS" w:hAnsi="Calibri" w:cs="Calibri"/>
          <w:spacing w:val="-1"/>
          <w:w w:val="115"/>
          <w:sz w:val="20"/>
          <w:szCs w:val="20"/>
        </w:rPr>
      </w:pPr>
    </w:p>
    <w:p w14:paraId="395240C4" w14:textId="26F7F3FA" w:rsidR="003577BB" w:rsidRPr="00C0151B" w:rsidRDefault="002532C9" w:rsidP="00C133D4">
      <w:pPr>
        <w:pStyle w:val="Textoindependiente"/>
        <w:jc w:val="both"/>
        <w:rPr>
          <w:rFonts w:ascii="Calibri" w:eastAsia="Trebuchet MS" w:hAnsi="Calibri" w:cs="Calibri"/>
          <w:spacing w:val="-1"/>
          <w:w w:val="115"/>
          <w:sz w:val="20"/>
          <w:szCs w:val="20"/>
        </w:rPr>
      </w:pPr>
      <w:r>
        <w:rPr>
          <w:noProof/>
        </w:rPr>
        <mc:AlternateContent>
          <mc:Choice Requires="wps">
            <w:drawing>
              <wp:anchor distT="0" distB="0" distL="114300" distR="114300" simplePos="0" relativeHeight="251659264" behindDoc="0" locked="0" layoutInCell="1" allowOverlap="1" wp14:anchorId="6C542A24" wp14:editId="4FDE8743">
                <wp:simplePos x="0" y="0"/>
                <wp:positionH relativeFrom="column">
                  <wp:posOffset>0</wp:posOffset>
                </wp:positionH>
                <wp:positionV relativeFrom="paragraph">
                  <wp:posOffset>-635</wp:posOffset>
                </wp:positionV>
                <wp:extent cx="5400675" cy="923925"/>
                <wp:effectExtent l="0" t="0" r="9525" b="9525"/>
                <wp:wrapNone/>
                <wp:docPr id="149857548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923925"/>
                        </a:xfrm>
                        <a:prstGeom prst="rect">
                          <a:avLst/>
                        </a:prstGeom>
                        <a:solidFill>
                          <a:srgbClr val="FFFFFF"/>
                        </a:solidFill>
                        <a:ln w="9525">
                          <a:solidFill>
                            <a:srgbClr val="000000"/>
                          </a:solidFill>
                          <a:miter lim="800000"/>
                          <a:headEnd/>
                          <a:tailEnd/>
                        </a:ln>
                      </wps:spPr>
                      <wps:txbx>
                        <w:txbxContent>
                          <w:p w14:paraId="6A509559" w14:textId="0A6F0224" w:rsidR="004B1AC6" w:rsidRPr="00C0151B" w:rsidRDefault="004B1AC6" w:rsidP="00AC1651">
                            <w:pPr>
                              <w:jc w:val="both"/>
                              <w:rPr>
                                <w:rFonts w:ascii="Calibri" w:hAnsi="Calibri" w:cs="Calibri"/>
                                <w:sz w:val="20"/>
                                <w:szCs w:val="20"/>
                              </w:rPr>
                            </w:pPr>
                            <w:r w:rsidRPr="00C0151B">
                              <w:rPr>
                                <w:rFonts w:ascii="Calibri" w:hAnsi="Calibri" w:cs="Calibri"/>
                                <w:b/>
                                <w:bCs/>
                                <w:sz w:val="20"/>
                                <w:szCs w:val="20"/>
                              </w:rPr>
                              <w:t>Recordatorio:</w:t>
                            </w:r>
                            <w:r w:rsidRPr="00C0151B">
                              <w:rPr>
                                <w:rFonts w:ascii="Calibri" w:hAnsi="Calibri" w:cs="Calibri"/>
                                <w:sz w:val="20"/>
                                <w:szCs w:val="20"/>
                              </w:rPr>
                              <w:t xml:space="preserve"> Junto con estos formularios el oferente deberá presentar todos los requisitos mínimos exigidos y los documentos solicitados (Sección IV Anexo 2). La experiencia a ser calificada y requisitos mínimos podrá ser desarrollada en el formato que considere el oferente, siempre y cuando haga constar claramente lo solicitado por el Benemérito Cuerpo de Bomberos de Samborondón.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42A24" id="Rectángulo 1" o:spid="_x0000_s1026" style="position:absolute;left:0;text-align:left;margin-left:0;margin-top:-.05pt;width:425.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">
                <v:textbox>
                  <w:txbxContent>
                    <w:p w14:paraId="6A509559" w14:textId="0A6F0224" w:rsidR="004B1AC6" w:rsidRPr="00C0151B" w:rsidRDefault="004B1AC6" w:rsidP="00AC1651">
                      <w:pPr>
                        <w:jc w:val="both"/>
                        <w:rPr>
                          <w:rFonts w:ascii="Calibri" w:hAnsi="Calibri" w:cs="Calibri"/>
                          <w:sz w:val="20"/>
                          <w:szCs w:val="20"/>
                        </w:rPr>
                      </w:pPr>
                      <w:r w:rsidRPr="00C0151B">
                        <w:rPr>
                          <w:rFonts w:ascii="Calibri" w:hAnsi="Calibri" w:cs="Calibri"/>
                          <w:b/>
                          <w:bCs/>
                          <w:sz w:val="20"/>
                          <w:szCs w:val="20"/>
                        </w:rPr>
                        <w:t>Recordatorio:</w:t>
                      </w:r>
                      <w:r w:rsidRPr="00C0151B">
                        <w:rPr>
                          <w:rFonts w:ascii="Calibri" w:hAnsi="Calibri" w:cs="Calibri"/>
                          <w:sz w:val="20"/>
                          <w:szCs w:val="20"/>
                        </w:rPr>
                        <w:t xml:space="preserve"> Junto con estos formularios el oferente deberá presentar todos los requisitos mínimos exigidos y los documentos solicitados (Sección IV Anexo 2). La experiencia a ser calificada y requisitos mínimos podrá ser desarrollada en el formato que considere el oferente, siempre y cuando haga constar claramente lo solicitado por el Benemérito Cuerpo de Bomberos de Samborondón.</w:t>
                      </w:r>
                    </w:p>
                  </w:txbxContent>
                </v:textbox>
              </v:rect>
            </w:pict>
          </mc:Fallback>
        </mc:AlternateContent>
      </w:r>
    </w:p>
    <w:p w14:paraId="3559B314" w14:textId="77777777" w:rsidR="003577BB" w:rsidRPr="00C0151B" w:rsidRDefault="003577BB" w:rsidP="00C133D4">
      <w:pPr>
        <w:pStyle w:val="Textoindependiente"/>
        <w:jc w:val="both"/>
        <w:rPr>
          <w:rFonts w:ascii="Calibri" w:eastAsia="Trebuchet MS" w:hAnsi="Calibri" w:cs="Calibri"/>
          <w:spacing w:val="-1"/>
          <w:w w:val="115"/>
          <w:sz w:val="20"/>
          <w:szCs w:val="20"/>
        </w:rPr>
      </w:pPr>
    </w:p>
    <w:p w14:paraId="72FF2497" w14:textId="77777777" w:rsidR="003577BB" w:rsidRPr="00C0151B" w:rsidRDefault="003577BB" w:rsidP="00C133D4">
      <w:pPr>
        <w:pStyle w:val="Textoindependiente"/>
        <w:jc w:val="both"/>
        <w:rPr>
          <w:rFonts w:ascii="Calibri" w:eastAsia="Trebuchet MS" w:hAnsi="Calibri" w:cs="Calibri"/>
          <w:spacing w:val="-1"/>
          <w:w w:val="115"/>
          <w:sz w:val="20"/>
          <w:szCs w:val="20"/>
        </w:rPr>
      </w:pPr>
    </w:p>
    <w:p w14:paraId="44357920" w14:textId="77777777" w:rsidR="003577BB" w:rsidRPr="00C0151B" w:rsidRDefault="003577BB" w:rsidP="00C133D4">
      <w:pPr>
        <w:pStyle w:val="Textoindependiente"/>
        <w:jc w:val="both"/>
        <w:rPr>
          <w:rFonts w:ascii="Calibri" w:eastAsia="Trebuchet MS" w:hAnsi="Calibri" w:cs="Calibri"/>
          <w:spacing w:val="-1"/>
          <w:w w:val="115"/>
          <w:sz w:val="20"/>
          <w:szCs w:val="20"/>
        </w:rPr>
      </w:pPr>
    </w:p>
    <w:p w14:paraId="39543299" w14:textId="2AF7D838" w:rsidR="003F0506" w:rsidRPr="00C0151B" w:rsidRDefault="003F0506" w:rsidP="00C133D4">
      <w:pPr>
        <w:spacing w:line="278" w:lineRule="auto"/>
        <w:ind w:right="2081"/>
        <w:jc w:val="both"/>
        <w:rPr>
          <w:rFonts w:ascii="Calibri" w:hAnsi="Calibri" w:cs="Calibri"/>
          <w:b/>
          <w:sz w:val="20"/>
          <w:szCs w:val="20"/>
        </w:rPr>
      </w:pPr>
    </w:p>
    <w:sectPr w:rsidR="003F0506" w:rsidRPr="00C0151B" w:rsidSect="005651BD">
      <w:pgSz w:w="12240" w:h="15840"/>
      <w:pgMar w:top="1500" w:right="1608" w:bottom="11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2CE8" w14:textId="77777777" w:rsidR="00876957" w:rsidRDefault="00876957" w:rsidP="00235B97">
      <w:r>
        <w:separator/>
      </w:r>
    </w:p>
  </w:endnote>
  <w:endnote w:type="continuationSeparator" w:id="0">
    <w:p w14:paraId="1F062DBD" w14:textId="77777777" w:rsidR="00876957" w:rsidRDefault="00876957" w:rsidP="0023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2E91" w14:textId="77777777" w:rsidR="00876957" w:rsidRDefault="00876957" w:rsidP="00235B97">
      <w:r>
        <w:separator/>
      </w:r>
    </w:p>
  </w:footnote>
  <w:footnote w:type="continuationSeparator" w:id="0">
    <w:p w14:paraId="02570BDF" w14:textId="77777777" w:rsidR="00876957" w:rsidRDefault="00876957" w:rsidP="00235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BC45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455561"/>
    <w:multiLevelType w:val="hybridMultilevel"/>
    <w:tmpl w:val="E79CCF3A"/>
    <w:lvl w:ilvl="0" w:tplc="AA24B694">
      <w:numFmt w:val="bullet"/>
      <w:lvlText w:val="-"/>
      <w:lvlJc w:val="left"/>
      <w:pPr>
        <w:ind w:left="465" w:hanging="360"/>
      </w:pPr>
      <w:rPr>
        <w:rFonts w:ascii="Arial" w:eastAsia="Times New Roman" w:hAnsi="Arial" w:cs="Arial" w:hint="default"/>
      </w:rPr>
    </w:lvl>
    <w:lvl w:ilvl="1" w:tplc="300A0003" w:tentative="1">
      <w:start w:val="1"/>
      <w:numFmt w:val="bullet"/>
      <w:lvlText w:val="o"/>
      <w:lvlJc w:val="left"/>
      <w:pPr>
        <w:ind w:left="1185" w:hanging="360"/>
      </w:pPr>
      <w:rPr>
        <w:rFonts w:ascii="Courier New" w:hAnsi="Courier New" w:cs="Courier New" w:hint="default"/>
      </w:rPr>
    </w:lvl>
    <w:lvl w:ilvl="2" w:tplc="300A0005" w:tentative="1">
      <w:start w:val="1"/>
      <w:numFmt w:val="bullet"/>
      <w:lvlText w:val=""/>
      <w:lvlJc w:val="left"/>
      <w:pPr>
        <w:ind w:left="1905" w:hanging="360"/>
      </w:pPr>
      <w:rPr>
        <w:rFonts w:ascii="Wingdings" w:hAnsi="Wingdings" w:hint="default"/>
      </w:rPr>
    </w:lvl>
    <w:lvl w:ilvl="3" w:tplc="300A0001" w:tentative="1">
      <w:start w:val="1"/>
      <w:numFmt w:val="bullet"/>
      <w:lvlText w:val=""/>
      <w:lvlJc w:val="left"/>
      <w:pPr>
        <w:ind w:left="2625" w:hanging="360"/>
      </w:pPr>
      <w:rPr>
        <w:rFonts w:ascii="Symbol" w:hAnsi="Symbol" w:hint="default"/>
      </w:rPr>
    </w:lvl>
    <w:lvl w:ilvl="4" w:tplc="300A0003" w:tentative="1">
      <w:start w:val="1"/>
      <w:numFmt w:val="bullet"/>
      <w:lvlText w:val="o"/>
      <w:lvlJc w:val="left"/>
      <w:pPr>
        <w:ind w:left="3345" w:hanging="360"/>
      </w:pPr>
      <w:rPr>
        <w:rFonts w:ascii="Courier New" w:hAnsi="Courier New" w:cs="Courier New" w:hint="default"/>
      </w:rPr>
    </w:lvl>
    <w:lvl w:ilvl="5" w:tplc="300A0005" w:tentative="1">
      <w:start w:val="1"/>
      <w:numFmt w:val="bullet"/>
      <w:lvlText w:val=""/>
      <w:lvlJc w:val="left"/>
      <w:pPr>
        <w:ind w:left="4065" w:hanging="360"/>
      </w:pPr>
      <w:rPr>
        <w:rFonts w:ascii="Wingdings" w:hAnsi="Wingdings" w:hint="default"/>
      </w:rPr>
    </w:lvl>
    <w:lvl w:ilvl="6" w:tplc="300A0001" w:tentative="1">
      <w:start w:val="1"/>
      <w:numFmt w:val="bullet"/>
      <w:lvlText w:val=""/>
      <w:lvlJc w:val="left"/>
      <w:pPr>
        <w:ind w:left="4785" w:hanging="360"/>
      </w:pPr>
      <w:rPr>
        <w:rFonts w:ascii="Symbol" w:hAnsi="Symbol" w:hint="default"/>
      </w:rPr>
    </w:lvl>
    <w:lvl w:ilvl="7" w:tplc="300A0003" w:tentative="1">
      <w:start w:val="1"/>
      <w:numFmt w:val="bullet"/>
      <w:lvlText w:val="o"/>
      <w:lvlJc w:val="left"/>
      <w:pPr>
        <w:ind w:left="5505" w:hanging="360"/>
      </w:pPr>
      <w:rPr>
        <w:rFonts w:ascii="Courier New" w:hAnsi="Courier New" w:cs="Courier New" w:hint="default"/>
      </w:rPr>
    </w:lvl>
    <w:lvl w:ilvl="8" w:tplc="300A0005" w:tentative="1">
      <w:start w:val="1"/>
      <w:numFmt w:val="bullet"/>
      <w:lvlText w:val=""/>
      <w:lvlJc w:val="left"/>
      <w:pPr>
        <w:ind w:left="6225" w:hanging="360"/>
      </w:pPr>
      <w:rPr>
        <w:rFonts w:ascii="Wingdings" w:hAnsi="Wingdings" w:hint="default"/>
      </w:rPr>
    </w:lvl>
  </w:abstractNum>
  <w:abstractNum w:abstractNumId="2" w15:restartNumberingAfterBreak="0">
    <w:nsid w:val="06FD4AD3"/>
    <w:multiLevelType w:val="hybridMultilevel"/>
    <w:tmpl w:val="66008DB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9663257"/>
    <w:multiLevelType w:val="singleLevel"/>
    <w:tmpl w:val="BB9013E4"/>
    <w:name w:val="Bullet 1"/>
    <w:lvl w:ilvl="0">
      <w:numFmt w:val="bullet"/>
      <w:lvlText w:val=""/>
      <w:lvlJc w:val="left"/>
      <w:pPr>
        <w:ind w:left="0" w:firstLine="0"/>
      </w:pPr>
      <w:rPr>
        <w:rFonts w:ascii="Wingdings" w:eastAsia="Wingdings" w:hAnsi="Wingdings" w:cs="Wingdings"/>
      </w:rPr>
    </w:lvl>
  </w:abstractNum>
  <w:abstractNum w:abstractNumId="4" w15:restartNumberingAfterBreak="0">
    <w:nsid w:val="0C6A73AF"/>
    <w:multiLevelType w:val="hybridMultilevel"/>
    <w:tmpl w:val="C8E815CE"/>
    <w:lvl w:ilvl="0" w:tplc="6B0ABBB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8CC0F86"/>
    <w:multiLevelType w:val="hybridMultilevel"/>
    <w:tmpl w:val="D674E198"/>
    <w:lvl w:ilvl="0" w:tplc="3D7E9C48">
      <w:start w:val="1"/>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9BC6D37"/>
    <w:multiLevelType w:val="hybridMultilevel"/>
    <w:tmpl w:val="B14E8D0A"/>
    <w:lvl w:ilvl="0" w:tplc="3D7E9C48">
      <w:start w:val="24"/>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CA800D9"/>
    <w:multiLevelType w:val="hybridMultilevel"/>
    <w:tmpl w:val="4EAA471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1317FF0"/>
    <w:multiLevelType w:val="hybridMultilevel"/>
    <w:tmpl w:val="C622A6AA"/>
    <w:lvl w:ilvl="0" w:tplc="56D80C6C">
      <w:numFmt w:val="bullet"/>
      <w:lvlText w:val=""/>
      <w:lvlJc w:val="left"/>
      <w:pPr>
        <w:ind w:left="720" w:hanging="360"/>
      </w:pPr>
      <w:rPr>
        <w:rFonts w:ascii="Symbol" w:eastAsia="Times New Roman"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4D959EE"/>
    <w:multiLevelType w:val="hybridMultilevel"/>
    <w:tmpl w:val="A6C07CA4"/>
    <w:lvl w:ilvl="0" w:tplc="6B0ABBB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24F3672"/>
    <w:multiLevelType w:val="hybridMultilevel"/>
    <w:tmpl w:val="C0AC403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33AC0D42"/>
    <w:multiLevelType w:val="hybridMultilevel"/>
    <w:tmpl w:val="9A22B18A"/>
    <w:lvl w:ilvl="0" w:tplc="EDF69940">
      <w:start w:val="1"/>
      <w:numFmt w:val="lowerLetter"/>
      <w:lvlText w:val="%1)"/>
      <w:lvlJc w:val="left"/>
      <w:pPr>
        <w:ind w:left="720" w:hanging="360"/>
      </w:pPr>
      <w:rPr>
        <w:rFonts w:hint="default"/>
        <w:sz w:val="1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85B37CE"/>
    <w:multiLevelType w:val="hybridMultilevel"/>
    <w:tmpl w:val="4B1493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69A3B13"/>
    <w:multiLevelType w:val="hybridMultilevel"/>
    <w:tmpl w:val="2F16E828"/>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4" w15:restartNumberingAfterBreak="0">
    <w:nsid w:val="4D2A7D5D"/>
    <w:multiLevelType w:val="hybridMultilevel"/>
    <w:tmpl w:val="12FEF14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28911B3"/>
    <w:multiLevelType w:val="hybridMultilevel"/>
    <w:tmpl w:val="4E8CCF4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589F245C"/>
    <w:multiLevelType w:val="hybridMultilevel"/>
    <w:tmpl w:val="346A3162"/>
    <w:lvl w:ilvl="0" w:tplc="256E6840">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9EB683C"/>
    <w:multiLevelType w:val="hybridMultilevel"/>
    <w:tmpl w:val="3744AECE"/>
    <w:lvl w:ilvl="0" w:tplc="256E6840">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5F2026DA"/>
    <w:multiLevelType w:val="hybridMultilevel"/>
    <w:tmpl w:val="65CE1FC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6D470AB3"/>
    <w:multiLevelType w:val="hybridMultilevel"/>
    <w:tmpl w:val="CC7AFB1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9"/>
  </w:num>
  <w:num w:numId="5">
    <w:abstractNumId w:val="4"/>
  </w:num>
  <w:num w:numId="6">
    <w:abstractNumId w:val="14"/>
  </w:num>
  <w:num w:numId="7">
    <w:abstractNumId w:val="7"/>
  </w:num>
  <w:num w:numId="8">
    <w:abstractNumId w:val="10"/>
  </w:num>
  <w:num w:numId="9">
    <w:abstractNumId w:val="15"/>
  </w:num>
  <w:num w:numId="10">
    <w:abstractNumId w:val="0"/>
  </w:num>
  <w:num w:numId="11">
    <w:abstractNumId w:val="13"/>
  </w:num>
  <w:num w:numId="12">
    <w:abstractNumId w:val="1"/>
  </w:num>
  <w:num w:numId="13">
    <w:abstractNumId w:val="6"/>
  </w:num>
  <w:num w:numId="14">
    <w:abstractNumId w:val="3"/>
  </w:num>
  <w:num w:numId="15">
    <w:abstractNumId w:val="5"/>
  </w:num>
  <w:num w:numId="16">
    <w:abstractNumId w:val="8"/>
  </w:num>
  <w:num w:numId="17">
    <w:abstractNumId w:val="16"/>
  </w:num>
  <w:num w:numId="18">
    <w:abstractNumId w:val="17"/>
  </w:num>
  <w:num w:numId="19">
    <w:abstractNumId w:val="18"/>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26"/>
    <w:rsid w:val="000142AA"/>
    <w:rsid w:val="00035EF8"/>
    <w:rsid w:val="00037A86"/>
    <w:rsid w:val="00053E24"/>
    <w:rsid w:val="000540D4"/>
    <w:rsid w:val="00064112"/>
    <w:rsid w:val="00072070"/>
    <w:rsid w:val="000838DE"/>
    <w:rsid w:val="000870CC"/>
    <w:rsid w:val="000A2F0B"/>
    <w:rsid w:val="000A595E"/>
    <w:rsid w:val="000A7D83"/>
    <w:rsid w:val="000D7DCC"/>
    <w:rsid w:val="000E0A75"/>
    <w:rsid w:val="000E0B65"/>
    <w:rsid w:val="000E639F"/>
    <w:rsid w:val="000F10BC"/>
    <w:rsid w:val="001018F8"/>
    <w:rsid w:val="00114B23"/>
    <w:rsid w:val="001426C9"/>
    <w:rsid w:val="0016343C"/>
    <w:rsid w:val="00174E0C"/>
    <w:rsid w:val="00176441"/>
    <w:rsid w:val="0018659E"/>
    <w:rsid w:val="001A2F5B"/>
    <w:rsid w:val="001A3149"/>
    <w:rsid w:val="001B11DD"/>
    <w:rsid w:val="001C4E80"/>
    <w:rsid w:val="001C6E2C"/>
    <w:rsid w:val="001C7A4B"/>
    <w:rsid w:val="001D70B6"/>
    <w:rsid w:val="001F6948"/>
    <w:rsid w:val="00201330"/>
    <w:rsid w:val="00225E47"/>
    <w:rsid w:val="00226EFB"/>
    <w:rsid w:val="002301F9"/>
    <w:rsid w:val="00235B97"/>
    <w:rsid w:val="00245059"/>
    <w:rsid w:val="002459D2"/>
    <w:rsid w:val="00246AD2"/>
    <w:rsid w:val="0025160D"/>
    <w:rsid w:val="002532C9"/>
    <w:rsid w:val="002632EC"/>
    <w:rsid w:val="00276344"/>
    <w:rsid w:val="00296612"/>
    <w:rsid w:val="002C455C"/>
    <w:rsid w:val="002D06D6"/>
    <w:rsid w:val="002E22B2"/>
    <w:rsid w:val="002F2267"/>
    <w:rsid w:val="00325BDF"/>
    <w:rsid w:val="0033507D"/>
    <w:rsid w:val="003369A5"/>
    <w:rsid w:val="00345DBB"/>
    <w:rsid w:val="00350CFF"/>
    <w:rsid w:val="003577BB"/>
    <w:rsid w:val="00367151"/>
    <w:rsid w:val="00372C2A"/>
    <w:rsid w:val="00374CDD"/>
    <w:rsid w:val="00385A81"/>
    <w:rsid w:val="003959A7"/>
    <w:rsid w:val="00395FFC"/>
    <w:rsid w:val="003A2F23"/>
    <w:rsid w:val="003A6CE9"/>
    <w:rsid w:val="003E78D5"/>
    <w:rsid w:val="003F0506"/>
    <w:rsid w:val="003F2745"/>
    <w:rsid w:val="00426866"/>
    <w:rsid w:val="00446272"/>
    <w:rsid w:val="0044732F"/>
    <w:rsid w:val="00457ECA"/>
    <w:rsid w:val="00465426"/>
    <w:rsid w:val="00476128"/>
    <w:rsid w:val="004969FA"/>
    <w:rsid w:val="004A6CD6"/>
    <w:rsid w:val="004B1AC6"/>
    <w:rsid w:val="004C5D7F"/>
    <w:rsid w:val="004D67DA"/>
    <w:rsid w:val="004E46F8"/>
    <w:rsid w:val="00512F95"/>
    <w:rsid w:val="00513486"/>
    <w:rsid w:val="005361F6"/>
    <w:rsid w:val="00557DF9"/>
    <w:rsid w:val="005651BD"/>
    <w:rsid w:val="00582857"/>
    <w:rsid w:val="005834D5"/>
    <w:rsid w:val="005A187D"/>
    <w:rsid w:val="005A24D5"/>
    <w:rsid w:val="005D527B"/>
    <w:rsid w:val="00600D7C"/>
    <w:rsid w:val="00624E6C"/>
    <w:rsid w:val="00634560"/>
    <w:rsid w:val="00676C68"/>
    <w:rsid w:val="00694D3A"/>
    <w:rsid w:val="006A2448"/>
    <w:rsid w:val="006F7DBD"/>
    <w:rsid w:val="00704CAF"/>
    <w:rsid w:val="00722368"/>
    <w:rsid w:val="0072698E"/>
    <w:rsid w:val="00731C5A"/>
    <w:rsid w:val="007408AE"/>
    <w:rsid w:val="007558E7"/>
    <w:rsid w:val="007643E6"/>
    <w:rsid w:val="00771379"/>
    <w:rsid w:val="00780E72"/>
    <w:rsid w:val="00782335"/>
    <w:rsid w:val="00787771"/>
    <w:rsid w:val="00787794"/>
    <w:rsid w:val="007B499A"/>
    <w:rsid w:val="007B5AF5"/>
    <w:rsid w:val="007C5704"/>
    <w:rsid w:val="007C6D33"/>
    <w:rsid w:val="007C7DA4"/>
    <w:rsid w:val="007D0581"/>
    <w:rsid w:val="007E41A6"/>
    <w:rsid w:val="00801A45"/>
    <w:rsid w:val="0080243E"/>
    <w:rsid w:val="00805AC9"/>
    <w:rsid w:val="0081044F"/>
    <w:rsid w:val="008140FE"/>
    <w:rsid w:val="008142F7"/>
    <w:rsid w:val="00841445"/>
    <w:rsid w:val="00853548"/>
    <w:rsid w:val="00855EC5"/>
    <w:rsid w:val="008616DE"/>
    <w:rsid w:val="00876957"/>
    <w:rsid w:val="00895E28"/>
    <w:rsid w:val="008A2BA9"/>
    <w:rsid w:val="008A7983"/>
    <w:rsid w:val="008B02D4"/>
    <w:rsid w:val="008B5447"/>
    <w:rsid w:val="008B6E7C"/>
    <w:rsid w:val="008F3244"/>
    <w:rsid w:val="008F60DF"/>
    <w:rsid w:val="009051CC"/>
    <w:rsid w:val="00925B65"/>
    <w:rsid w:val="00945160"/>
    <w:rsid w:val="009573FB"/>
    <w:rsid w:val="009A1DE7"/>
    <w:rsid w:val="009A5FD2"/>
    <w:rsid w:val="009B4311"/>
    <w:rsid w:val="009C5ED2"/>
    <w:rsid w:val="009C6109"/>
    <w:rsid w:val="009F3A8D"/>
    <w:rsid w:val="00A1740B"/>
    <w:rsid w:val="00A17D5A"/>
    <w:rsid w:val="00A335FF"/>
    <w:rsid w:val="00A37BFF"/>
    <w:rsid w:val="00A43F93"/>
    <w:rsid w:val="00A502D7"/>
    <w:rsid w:val="00A50B66"/>
    <w:rsid w:val="00A53813"/>
    <w:rsid w:val="00A538F9"/>
    <w:rsid w:val="00A545FD"/>
    <w:rsid w:val="00A80A3F"/>
    <w:rsid w:val="00AA0D79"/>
    <w:rsid w:val="00AA4167"/>
    <w:rsid w:val="00AB1DA3"/>
    <w:rsid w:val="00AC1524"/>
    <w:rsid w:val="00AC1651"/>
    <w:rsid w:val="00AC63AF"/>
    <w:rsid w:val="00AD4608"/>
    <w:rsid w:val="00AE39D8"/>
    <w:rsid w:val="00AF32DD"/>
    <w:rsid w:val="00B004E3"/>
    <w:rsid w:val="00B029CB"/>
    <w:rsid w:val="00B21654"/>
    <w:rsid w:val="00B41475"/>
    <w:rsid w:val="00B43F11"/>
    <w:rsid w:val="00B4521B"/>
    <w:rsid w:val="00B50A87"/>
    <w:rsid w:val="00B60B06"/>
    <w:rsid w:val="00B615DC"/>
    <w:rsid w:val="00B76D30"/>
    <w:rsid w:val="00B92479"/>
    <w:rsid w:val="00BB0A63"/>
    <w:rsid w:val="00BB2070"/>
    <w:rsid w:val="00BC044D"/>
    <w:rsid w:val="00BC5B3B"/>
    <w:rsid w:val="00C0151B"/>
    <w:rsid w:val="00C12989"/>
    <w:rsid w:val="00C1329D"/>
    <w:rsid w:val="00C133D4"/>
    <w:rsid w:val="00C445DC"/>
    <w:rsid w:val="00C461BF"/>
    <w:rsid w:val="00C607B7"/>
    <w:rsid w:val="00C81313"/>
    <w:rsid w:val="00C84CED"/>
    <w:rsid w:val="00C9009C"/>
    <w:rsid w:val="00C96142"/>
    <w:rsid w:val="00CA63D5"/>
    <w:rsid w:val="00CA7572"/>
    <w:rsid w:val="00CB0D44"/>
    <w:rsid w:val="00CD0676"/>
    <w:rsid w:val="00CD25BA"/>
    <w:rsid w:val="00CD2FF9"/>
    <w:rsid w:val="00CD329B"/>
    <w:rsid w:val="00CE0E9E"/>
    <w:rsid w:val="00CE6B75"/>
    <w:rsid w:val="00CF58B9"/>
    <w:rsid w:val="00CF7A76"/>
    <w:rsid w:val="00D0560B"/>
    <w:rsid w:val="00D244E5"/>
    <w:rsid w:val="00D3112E"/>
    <w:rsid w:val="00D31BF8"/>
    <w:rsid w:val="00D328EE"/>
    <w:rsid w:val="00D32F5D"/>
    <w:rsid w:val="00D37ABE"/>
    <w:rsid w:val="00D43DA5"/>
    <w:rsid w:val="00D54E00"/>
    <w:rsid w:val="00D92BFE"/>
    <w:rsid w:val="00DA124B"/>
    <w:rsid w:val="00DA6CA3"/>
    <w:rsid w:val="00DB26F8"/>
    <w:rsid w:val="00DB633A"/>
    <w:rsid w:val="00DD19D7"/>
    <w:rsid w:val="00DE5071"/>
    <w:rsid w:val="00DE7CF6"/>
    <w:rsid w:val="00DF45CF"/>
    <w:rsid w:val="00DF48A3"/>
    <w:rsid w:val="00DF61A8"/>
    <w:rsid w:val="00E01492"/>
    <w:rsid w:val="00E14DC5"/>
    <w:rsid w:val="00E251B8"/>
    <w:rsid w:val="00E32EEF"/>
    <w:rsid w:val="00E35668"/>
    <w:rsid w:val="00E53798"/>
    <w:rsid w:val="00E61219"/>
    <w:rsid w:val="00E67D3A"/>
    <w:rsid w:val="00E755E6"/>
    <w:rsid w:val="00E975AE"/>
    <w:rsid w:val="00EA1A6B"/>
    <w:rsid w:val="00EA639B"/>
    <w:rsid w:val="00EB10DA"/>
    <w:rsid w:val="00EB25FD"/>
    <w:rsid w:val="00EB5A05"/>
    <w:rsid w:val="00EC4AC9"/>
    <w:rsid w:val="00ED1356"/>
    <w:rsid w:val="00EE260B"/>
    <w:rsid w:val="00EF461B"/>
    <w:rsid w:val="00EF4DC1"/>
    <w:rsid w:val="00F474DE"/>
    <w:rsid w:val="00F53EAA"/>
    <w:rsid w:val="00F64891"/>
    <w:rsid w:val="00F84576"/>
    <w:rsid w:val="00F87E93"/>
    <w:rsid w:val="00FB2277"/>
    <w:rsid w:val="00FB7C02"/>
    <w:rsid w:val="00FD5AC0"/>
    <w:rsid w:val="00FF69D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88E05"/>
  <w15:docId w15:val="{22102C1D-D2CF-468F-B160-4386D1E9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Lucida Sans Unicode" w:eastAsia="Lucida Sans Unicode" w:hAnsi="Lucida Sans Unicode" w:cs="Lucida Sans Unicode"/>
      <w:sz w:val="22"/>
      <w:szCs w:val="22"/>
      <w:lang w:val="es-ES" w:eastAsia="en-US"/>
    </w:rPr>
  </w:style>
  <w:style w:type="paragraph" w:styleId="Ttulo1">
    <w:name w:val="heading 1"/>
    <w:basedOn w:val="Normal"/>
    <w:link w:val="Ttulo1Car"/>
    <w:qFormat/>
    <w:pPr>
      <w:ind w:left="622" w:hanging="360"/>
      <w:outlineLvl w:val="0"/>
    </w:pPr>
    <w:rPr>
      <w:rFonts w:ascii="Trebuchet MS" w:eastAsia="Trebuchet MS" w:hAnsi="Trebuchet MS" w:cs="Trebuchet MS"/>
      <w:b/>
      <w:bCs/>
      <w:sz w:val="17"/>
      <w:szCs w:val="17"/>
    </w:rPr>
  </w:style>
  <w:style w:type="paragraph" w:styleId="Ttulo2">
    <w:name w:val="heading 2"/>
    <w:basedOn w:val="Normal"/>
    <w:next w:val="Normal"/>
    <w:link w:val="Ttulo2Car"/>
    <w:unhideWhenUsed/>
    <w:qFormat/>
    <w:rsid w:val="00582857"/>
    <w:pPr>
      <w:keepNext/>
      <w:widowControl/>
      <w:autoSpaceDE/>
      <w:autoSpaceDN/>
      <w:spacing w:before="240" w:after="60" w:line="276" w:lineRule="auto"/>
      <w:outlineLvl w:val="1"/>
    </w:pPr>
    <w:rPr>
      <w:rFonts w:ascii="Calibri Light" w:eastAsia="Times New Roman" w:hAnsi="Calibri Light" w:cs="Times New Roman"/>
      <w:b/>
      <w:bCs/>
      <w:i/>
      <w:iCs/>
      <w:sz w:val="28"/>
      <w:szCs w:val="28"/>
      <w:lang w:val="es-EC" w:eastAsia="es-EC"/>
    </w:rPr>
  </w:style>
  <w:style w:type="paragraph" w:styleId="Ttulo3">
    <w:name w:val="heading 3"/>
    <w:basedOn w:val="Normal"/>
    <w:next w:val="Textoindependiente"/>
    <w:link w:val="Ttulo3Car"/>
    <w:qFormat/>
    <w:rsid w:val="00E35668"/>
    <w:pPr>
      <w:keepNext/>
      <w:widowControl/>
      <w:tabs>
        <w:tab w:val="num" w:pos="720"/>
      </w:tabs>
      <w:suppressAutoHyphens/>
      <w:autoSpaceDE/>
      <w:autoSpaceDN/>
      <w:ind w:left="720" w:hanging="720"/>
      <w:jc w:val="both"/>
      <w:outlineLvl w:val="2"/>
    </w:pPr>
    <w:rPr>
      <w:rFonts w:ascii="Arial" w:eastAsia="Times New Roman" w:hAnsi="Arial" w:cs="Arial"/>
      <w:b/>
      <w:kern w:val="1"/>
      <w:sz w:val="24"/>
      <w:szCs w:val="20"/>
      <w:lang w:val="es-EC" w:eastAsia="ar-SA"/>
    </w:rPr>
  </w:style>
  <w:style w:type="paragraph" w:styleId="Ttulo4">
    <w:name w:val="heading 4"/>
    <w:basedOn w:val="Normal"/>
    <w:next w:val="Textoindependiente"/>
    <w:link w:val="Ttulo4Car"/>
    <w:qFormat/>
    <w:rsid w:val="00E35668"/>
    <w:pPr>
      <w:keepNext/>
      <w:widowControl/>
      <w:tabs>
        <w:tab w:val="num" w:pos="864"/>
      </w:tabs>
      <w:suppressAutoHyphens/>
      <w:autoSpaceDE/>
      <w:autoSpaceDN/>
      <w:ind w:left="864" w:hanging="864"/>
      <w:jc w:val="both"/>
      <w:outlineLvl w:val="3"/>
    </w:pPr>
    <w:rPr>
      <w:rFonts w:ascii="Arial" w:eastAsia="Times New Roman" w:hAnsi="Arial" w:cs="Arial"/>
      <w:b/>
      <w:kern w:val="1"/>
      <w:sz w:val="24"/>
      <w:szCs w:val="20"/>
      <w:lang w:val="es-MX" w:eastAsia="ar-SA"/>
    </w:rPr>
  </w:style>
  <w:style w:type="paragraph" w:styleId="Ttulo5">
    <w:name w:val="heading 5"/>
    <w:basedOn w:val="Normal"/>
    <w:next w:val="Textoindependiente"/>
    <w:link w:val="Ttulo5Car"/>
    <w:qFormat/>
    <w:rsid w:val="00E35668"/>
    <w:pPr>
      <w:keepNext/>
      <w:widowControl/>
      <w:tabs>
        <w:tab w:val="num" w:pos="1008"/>
      </w:tabs>
      <w:suppressAutoHyphens/>
      <w:autoSpaceDE/>
      <w:autoSpaceDN/>
      <w:ind w:left="1008" w:hanging="1008"/>
      <w:jc w:val="both"/>
      <w:outlineLvl w:val="4"/>
    </w:pPr>
    <w:rPr>
      <w:rFonts w:ascii="Arial" w:eastAsia="Times New Roman" w:hAnsi="Arial" w:cs="Arial"/>
      <w:b/>
      <w:kern w:val="1"/>
      <w:sz w:val="24"/>
      <w:szCs w:val="20"/>
      <w:lang w:val="es-EC" w:eastAsia="ar-SA"/>
    </w:rPr>
  </w:style>
  <w:style w:type="paragraph" w:styleId="Ttulo6">
    <w:name w:val="heading 6"/>
    <w:basedOn w:val="Normal"/>
    <w:next w:val="Textoindependiente"/>
    <w:link w:val="Ttulo6Car"/>
    <w:qFormat/>
    <w:rsid w:val="00E35668"/>
    <w:pPr>
      <w:keepNext/>
      <w:widowControl/>
      <w:tabs>
        <w:tab w:val="num" w:pos="1152"/>
      </w:tabs>
      <w:suppressAutoHyphens/>
      <w:autoSpaceDE/>
      <w:autoSpaceDN/>
      <w:ind w:left="1152" w:hanging="1152"/>
      <w:jc w:val="both"/>
      <w:outlineLvl w:val="5"/>
    </w:pPr>
    <w:rPr>
      <w:rFonts w:ascii="Arial" w:eastAsia="Times New Roman" w:hAnsi="Arial" w:cs="Arial"/>
      <w:b/>
      <w:kern w:val="1"/>
      <w:sz w:val="24"/>
      <w:szCs w:val="20"/>
      <w:lang w:val="es-MX" w:eastAsia="ar-SA"/>
    </w:rPr>
  </w:style>
  <w:style w:type="paragraph" w:styleId="Ttulo7">
    <w:name w:val="heading 7"/>
    <w:basedOn w:val="Normal"/>
    <w:next w:val="Textoindependiente"/>
    <w:link w:val="Ttulo7Car"/>
    <w:qFormat/>
    <w:rsid w:val="00E35668"/>
    <w:pPr>
      <w:widowControl/>
      <w:tabs>
        <w:tab w:val="num" w:pos="1296"/>
      </w:tabs>
      <w:suppressAutoHyphens/>
      <w:autoSpaceDE/>
      <w:autoSpaceDN/>
      <w:spacing w:before="240" w:after="60"/>
      <w:ind w:left="1296" w:hanging="1296"/>
      <w:jc w:val="both"/>
      <w:outlineLvl w:val="6"/>
    </w:pPr>
    <w:rPr>
      <w:rFonts w:ascii="Arial" w:eastAsia="Times New Roman" w:hAnsi="Arial" w:cs="Arial"/>
      <w:b/>
      <w:kern w:val="1"/>
      <w:sz w:val="24"/>
      <w:szCs w:val="20"/>
      <w:lang w:val="es-EC" w:eastAsia="ar-SA"/>
    </w:rPr>
  </w:style>
  <w:style w:type="paragraph" w:styleId="Ttulo8">
    <w:name w:val="heading 8"/>
    <w:basedOn w:val="Normal"/>
    <w:next w:val="Textoindependiente"/>
    <w:link w:val="Ttulo8Car"/>
    <w:qFormat/>
    <w:rsid w:val="00E35668"/>
    <w:pPr>
      <w:widowControl/>
      <w:tabs>
        <w:tab w:val="num" w:pos="1440"/>
      </w:tabs>
      <w:suppressAutoHyphens/>
      <w:autoSpaceDE/>
      <w:autoSpaceDN/>
      <w:spacing w:before="240" w:after="60"/>
      <w:ind w:left="1440" w:hanging="1440"/>
      <w:jc w:val="both"/>
      <w:outlineLvl w:val="7"/>
    </w:pPr>
    <w:rPr>
      <w:rFonts w:ascii="Arial" w:eastAsia="Times New Roman" w:hAnsi="Arial" w:cs="Arial"/>
      <w:b/>
      <w:kern w:val="1"/>
      <w:sz w:val="24"/>
      <w:szCs w:val="20"/>
      <w:lang w:val="es-EC" w:eastAsia="ar-SA"/>
    </w:rPr>
  </w:style>
  <w:style w:type="paragraph" w:styleId="Ttulo9">
    <w:name w:val="heading 9"/>
    <w:basedOn w:val="Normal"/>
    <w:next w:val="Textoindependiente"/>
    <w:link w:val="Ttulo9Car"/>
    <w:qFormat/>
    <w:rsid w:val="00E35668"/>
    <w:pPr>
      <w:widowControl/>
      <w:tabs>
        <w:tab w:val="num" w:pos="1584"/>
      </w:tabs>
      <w:suppressAutoHyphens/>
      <w:autoSpaceDE/>
      <w:autoSpaceDN/>
      <w:spacing w:before="240" w:after="60"/>
      <w:ind w:left="1584" w:hanging="1584"/>
      <w:jc w:val="both"/>
      <w:outlineLvl w:val="8"/>
    </w:pPr>
    <w:rPr>
      <w:rFonts w:ascii="Arial" w:eastAsia="Times New Roman" w:hAnsi="Arial" w:cs="Arial"/>
      <w:b/>
      <w:kern w:val="1"/>
      <w:sz w:val="24"/>
      <w:szCs w:val="20"/>
      <w:lang w:val="es-EC"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7"/>
      <w:szCs w:val="17"/>
    </w:rPr>
  </w:style>
  <w:style w:type="paragraph" w:styleId="Prrafodelista">
    <w:name w:val="List Paragraph"/>
    <w:aliases w:val="TIT 2 IND,Capítulo,Texto,List Paragraph1,tEXTO,Titulo 1,Lista vistosa - Énfasis 11,Párrafo 3,Bullet 1,Use Case List Paragraph,Titulo parrafo,cuadro ghf1,Párrafo de lista ANEXO,Bullet List,FooterText,numbered,Paragraphe de liste1,lp1"/>
    <w:basedOn w:val="Normal"/>
    <w:link w:val="PrrafodelistaCar"/>
    <w:uiPriority w:val="34"/>
    <w:qFormat/>
    <w:pPr>
      <w:ind w:left="622" w:hanging="360"/>
    </w:pPr>
  </w:style>
  <w:style w:type="paragraph" w:customStyle="1" w:styleId="TableParagraph">
    <w:name w:val="Table Paragraph"/>
    <w:basedOn w:val="Normal"/>
    <w:uiPriority w:val="1"/>
    <w:qFormat/>
    <w:pPr>
      <w:spacing w:line="169" w:lineRule="exact"/>
      <w:jc w:val="center"/>
    </w:pPr>
  </w:style>
  <w:style w:type="paragraph" w:styleId="Encabezado">
    <w:name w:val="header"/>
    <w:basedOn w:val="Normal"/>
    <w:link w:val="EncabezadoCar"/>
    <w:uiPriority w:val="99"/>
    <w:unhideWhenUsed/>
    <w:rsid w:val="00235B97"/>
    <w:pPr>
      <w:tabs>
        <w:tab w:val="center" w:pos="4419"/>
        <w:tab w:val="right" w:pos="8838"/>
      </w:tabs>
    </w:pPr>
  </w:style>
  <w:style w:type="character" w:customStyle="1" w:styleId="EncabezadoCar">
    <w:name w:val="Encabezado Car"/>
    <w:link w:val="Encabezado"/>
    <w:uiPriority w:val="99"/>
    <w:rsid w:val="00235B97"/>
    <w:rPr>
      <w:rFonts w:ascii="Lucida Sans Unicode" w:eastAsia="Lucida Sans Unicode" w:hAnsi="Lucida Sans Unicode" w:cs="Lucida Sans Unicode"/>
      <w:lang w:val="es-ES"/>
    </w:rPr>
  </w:style>
  <w:style w:type="paragraph" w:styleId="Piedepgina">
    <w:name w:val="footer"/>
    <w:basedOn w:val="Normal"/>
    <w:link w:val="PiedepginaCar"/>
    <w:uiPriority w:val="99"/>
    <w:unhideWhenUsed/>
    <w:rsid w:val="00235B97"/>
    <w:pPr>
      <w:tabs>
        <w:tab w:val="center" w:pos="4419"/>
        <w:tab w:val="right" w:pos="8838"/>
      </w:tabs>
    </w:pPr>
  </w:style>
  <w:style w:type="character" w:customStyle="1" w:styleId="PiedepginaCar">
    <w:name w:val="Pie de página Car"/>
    <w:link w:val="Piedepgina"/>
    <w:uiPriority w:val="99"/>
    <w:rsid w:val="00235B97"/>
    <w:rPr>
      <w:rFonts w:ascii="Lucida Sans Unicode" w:eastAsia="Lucida Sans Unicode" w:hAnsi="Lucida Sans Unicode" w:cs="Lucida Sans Unicode"/>
      <w:lang w:val="es-ES"/>
    </w:rPr>
  </w:style>
  <w:style w:type="paragraph" w:styleId="Textodeglobo">
    <w:name w:val="Balloon Text"/>
    <w:basedOn w:val="Normal"/>
    <w:link w:val="TextodegloboCar"/>
    <w:uiPriority w:val="99"/>
    <w:semiHidden/>
    <w:unhideWhenUsed/>
    <w:rsid w:val="002459D2"/>
    <w:rPr>
      <w:rFonts w:ascii="Segoe UI" w:hAnsi="Segoe UI" w:cs="Segoe UI"/>
      <w:sz w:val="18"/>
      <w:szCs w:val="18"/>
    </w:rPr>
  </w:style>
  <w:style w:type="character" w:customStyle="1" w:styleId="TextodegloboCar">
    <w:name w:val="Texto de globo Car"/>
    <w:link w:val="Textodeglobo"/>
    <w:uiPriority w:val="99"/>
    <w:rsid w:val="002459D2"/>
    <w:rPr>
      <w:rFonts w:ascii="Segoe UI" w:eastAsia="Lucida Sans Unicode" w:hAnsi="Segoe UI" w:cs="Segoe UI"/>
      <w:sz w:val="18"/>
      <w:szCs w:val="18"/>
      <w:lang w:val="es-ES"/>
    </w:rPr>
  </w:style>
  <w:style w:type="character" w:customStyle="1" w:styleId="Ttulo2Car">
    <w:name w:val="Título 2 Car"/>
    <w:link w:val="Ttulo2"/>
    <w:rsid w:val="00582857"/>
    <w:rPr>
      <w:rFonts w:ascii="Calibri Light" w:eastAsia="Times New Roman" w:hAnsi="Calibri Light" w:cs="Times New Roman"/>
      <w:b/>
      <w:bCs/>
      <w:i/>
      <w:iCs/>
      <w:sz w:val="28"/>
      <w:szCs w:val="28"/>
      <w:lang w:val="es-EC" w:eastAsia="es-EC"/>
    </w:rPr>
  </w:style>
  <w:style w:type="paragraph" w:styleId="Sinespaciado">
    <w:name w:val="No Spacing"/>
    <w:aliases w:val="Contenido"/>
    <w:link w:val="SinespaciadoCar"/>
    <w:uiPriority w:val="1"/>
    <w:qFormat/>
    <w:rsid w:val="00582857"/>
    <w:rPr>
      <w:rFonts w:eastAsia="Times New Roman"/>
      <w:sz w:val="22"/>
      <w:szCs w:val="22"/>
    </w:rPr>
  </w:style>
  <w:style w:type="character" w:styleId="Hipervnculo">
    <w:name w:val="Hyperlink"/>
    <w:uiPriority w:val="99"/>
    <w:unhideWhenUsed/>
    <w:rsid w:val="00582857"/>
    <w:rPr>
      <w:color w:val="0563C1"/>
      <w:u w:val="single"/>
    </w:rPr>
  </w:style>
  <w:style w:type="character" w:styleId="Mencinsinresolver">
    <w:name w:val="Unresolved Mention"/>
    <w:uiPriority w:val="99"/>
    <w:semiHidden/>
    <w:unhideWhenUsed/>
    <w:rsid w:val="00582857"/>
    <w:rPr>
      <w:color w:val="605E5C"/>
      <w:shd w:val="clear" w:color="auto" w:fill="E1DFDD"/>
    </w:rPr>
  </w:style>
  <w:style w:type="paragraph" w:customStyle="1" w:styleId="v1msonormal">
    <w:name w:val="v1msonormal"/>
    <w:basedOn w:val="Normal"/>
    <w:rsid w:val="00582857"/>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table" w:styleId="Tablaconcuadrcula">
    <w:name w:val="Table Grid"/>
    <w:basedOn w:val="Tablanormal"/>
    <w:uiPriority w:val="59"/>
    <w:rsid w:val="0058285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582857"/>
    <w:pPr>
      <w:autoSpaceDE w:val="0"/>
      <w:autoSpaceDN w:val="0"/>
      <w:adjustRightInd w:val="0"/>
    </w:pPr>
    <w:rPr>
      <w:rFonts w:ascii="Arial" w:eastAsia="Times New Roman" w:hAnsi="Arial" w:cs="Arial"/>
      <w:color w:val="000000"/>
      <w:sz w:val="24"/>
      <w:szCs w:val="24"/>
      <w:lang w:val="es-MX" w:eastAsia="es-ES"/>
    </w:rPr>
  </w:style>
  <w:style w:type="character" w:customStyle="1" w:styleId="TextoindependienteCar">
    <w:name w:val="Texto independiente Car"/>
    <w:link w:val="Textoindependiente"/>
    <w:uiPriority w:val="1"/>
    <w:rsid w:val="00582857"/>
    <w:rPr>
      <w:rFonts w:ascii="Lucida Sans Unicode" w:eastAsia="Lucida Sans Unicode" w:hAnsi="Lucida Sans Unicode" w:cs="Lucida Sans Unicode"/>
      <w:sz w:val="17"/>
      <w:szCs w:val="17"/>
      <w:lang w:val="es-ES"/>
    </w:rPr>
  </w:style>
  <w:style w:type="character" w:customStyle="1" w:styleId="SinespaciadoCar">
    <w:name w:val="Sin espaciado Car"/>
    <w:aliases w:val="Contenido Car"/>
    <w:link w:val="Sinespaciado"/>
    <w:uiPriority w:val="1"/>
    <w:rsid w:val="00582857"/>
    <w:rPr>
      <w:rFonts w:ascii="Calibri" w:eastAsia="Times New Roman" w:hAnsi="Calibri" w:cs="Times New Roman"/>
      <w:lang w:val="es-EC" w:eastAsia="es-EC"/>
    </w:rPr>
  </w:style>
  <w:style w:type="character" w:customStyle="1" w:styleId="Ttulo1Car">
    <w:name w:val="Título 1 Car"/>
    <w:link w:val="Ttulo1"/>
    <w:rsid w:val="00582857"/>
    <w:rPr>
      <w:rFonts w:ascii="Trebuchet MS" w:eastAsia="Trebuchet MS" w:hAnsi="Trebuchet MS" w:cs="Trebuchet MS"/>
      <w:b/>
      <w:bCs/>
      <w:sz w:val="17"/>
      <w:szCs w:val="17"/>
      <w:lang w:val="es-ES"/>
    </w:rPr>
  </w:style>
  <w:style w:type="character" w:customStyle="1" w:styleId="PrrafodelistaCar">
    <w:name w:val="Párrafo de lista Car"/>
    <w:aliases w:val="TIT 2 IND Car,Capítulo Car,Texto Car,List Paragraph1 Car,tEXTO Car,Titulo 1 Car,Lista vistosa - Énfasis 11 Car,Párrafo 3 Car,Bullet 1 Car,Use Case List Paragraph Car,Titulo parrafo Car,cuadro ghf1 Car,Párrafo de lista ANEXO Car"/>
    <w:link w:val="Prrafodelista"/>
    <w:uiPriority w:val="34"/>
    <w:qFormat/>
    <w:rsid w:val="00582857"/>
    <w:rPr>
      <w:rFonts w:ascii="Lucida Sans Unicode" w:eastAsia="Lucida Sans Unicode" w:hAnsi="Lucida Sans Unicode" w:cs="Lucida Sans Unicode"/>
      <w:lang w:val="es-ES"/>
    </w:rPr>
  </w:style>
  <w:style w:type="character" w:styleId="nfasis">
    <w:name w:val="Emphasis"/>
    <w:uiPriority w:val="20"/>
    <w:qFormat/>
    <w:rsid w:val="00582857"/>
    <w:rPr>
      <w:i/>
      <w:iCs/>
    </w:rPr>
  </w:style>
  <w:style w:type="paragraph" w:customStyle="1" w:styleId="Cuadrculamedia2-nfasis11">
    <w:name w:val="Cuadrícula media 2 - Énfasis 11"/>
    <w:link w:val="Cuadrculamedia2-nfasis1Car"/>
    <w:uiPriority w:val="1"/>
    <w:qFormat/>
    <w:rsid w:val="00557DF9"/>
    <w:rPr>
      <w:sz w:val="22"/>
      <w:szCs w:val="22"/>
      <w:lang w:val="es-ES" w:eastAsia="en-US"/>
    </w:rPr>
  </w:style>
  <w:style w:type="character" w:customStyle="1" w:styleId="Cuadrculamedia2-nfasis1Car">
    <w:name w:val="Cuadrícula media 2 - Énfasis 1 Car"/>
    <w:link w:val="Cuadrculamedia2-nfasis11"/>
    <w:uiPriority w:val="1"/>
    <w:rsid w:val="00557DF9"/>
    <w:rPr>
      <w:rFonts w:ascii="Calibri" w:eastAsia="Calibri" w:hAnsi="Calibri" w:cs="Times New Roman"/>
      <w:lang w:val="es-ES"/>
    </w:rPr>
  </w:style>
  <w:style w:type="character" w:customStyle="1" w:styleId="Fuentedeprrafopredeter4">
    <w:name w:val="Fuente de párrafo predeter.4"/>
    <w:rsid w:val="00245059"/>
  </w:style>
  <w:style w:type="paragraph" w:customStyle="1" w:styleId="Standard">
    <w:name w:val="Standard"/>
    <w:rsid w:val="000D7DCC"/>
    <w:pPr>
      <w:widowControl w:val="0"/>
      <w:suppressAutoHyphens/>
      <w:autoSpaceDN w:val="0"/>
      <w:textAlignment w:val="baseline"/>
    </w:pPr>
    <w:rPr>
      <w:rFonts w:ascii="Times New Roman" w:eastAsia="Arial Unicode MS" w:hAnsi="Times New Roman" w:cs="Tahoma"/>
      <w:kern w:val="3"/>
      <w:sz w:val="24"/>
      <w:szCs w:val="24"/>
      <w:lang w:val="es-ES" w:eastAsia="zh-CN" w:bidi="hi-IN"/>
    </w:rPr>
  </w:style>
  <w:style w:type="table" w:customStyle="1" w:styleId="Tablaconcuadrcula2">
    <w:name w:val="Tabla con cuadrícula2"/>
    <w:basedOn w:val="Tablanormal"/>
    <w:next w:val="Tablaconcuadrcula"/>
    <w:uiPriority w:val="39"/>
    <w:rsid w:val="00E6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nhideWhenUsed/>
    <w:rsid w:val="00DB633A"/>
    <w:pPr>
      <w:ind w:left="283" w:hanging="283"/>
      <w:contextualSpacing/>
    </w:pPr>
  </w:style>
  <w:style w:type="paragraph" w:styleId="Lista2">
    <w:name w:val="List 2"/>
    <w:basedOn w:val="Normal"/>
    <w:uiPriority w:val="99"/>
    <w:unhideWhenUsed/>
    <w:rsid w:val="00DB633A"/>
    <w:pPr>
      <w:ind w:left="566" w:hanging="283"/>
      <w:contextualSpacing/>
    </w:pPr>
  </w:style>
  <w:style w:type="paragraph" w:styleId="Saludo">
    <w:name w:val="Salutation"/>
    <w:basedOn w:val="Normal"/>
    <w:next w:val="Normal"/>
    <w:link w:val="SaludoCar"/>
    <w:uiPriority w:val="99"/>
    <w:unhideWhenUsed/>
    <w:rsid w:val="00DB633A"/>
  </w:style>
  <w:style w:type="character" w:customStyle="1" w:styleId="SaludoCar">
    <w:name w:val="Saludo Car"/>
    <w:link w:val="Saludo"/>
    <w:uiPriority w:val="99"/>
    <w:rsid w:val="00DB633A"/>
    <w:rPr>
      <w:rFonts w:ascii="Lucida Sans Unicode" w:eastAsia="Lucida Sans Unicode" w:hAnsi="Lucida Sans Unicode" w:cs="Lucida Sans Unicode"/>
      <w:lang w:val="es-ES"/>
    </w:rPr>
  </w:style>
  <w:style w:type="paragraph" w:styleId="Cierre">
    <w:name w:val="Closing"/>
    <w:basedOn w:val="Normal"/>
    <w:link w:val="CierreCar"/>
    <w:uiPriority w:val="99"/>
    <w:unhideWhenUsed/>
    <w:rsid w:val="00DB633A"/>
    <w:pPr>
      <w:ind w:left="4252"/>
    </w:pPr>
  </w:style>
  <w:style w:type="character" w:customStyle="1" w:styleId="CierreCar">
    <w:name w:val="Cierre Car"/>
    <w:link w:val="Cierre"/>
    <w:uiPriority w:val="99"/>
    <w:rsid w:val="00DB633A"/>
    <w:rPr>
      <w:rFonts w:ascii="Lucida Sans Unicode" w:eastAsia="Lucida Sans Unicode" w:hAnsi="Lucida Sans Unicode" w:cs="Lucida Sans Unicode"/>
      <w:lang w:val="es-ES"/>
    </w:rPr>
  </w:style>
  <w:style w:type="paragraph" w:styleId="Listaconvietas2">
    <w:name w:val="List Bullet 2"/>
    <w:basedOn w:val="Normal"/>
    <w:uiPriority w:val="99"/>
    <w:unhideWhenUsed/>
    <w:rsid w:val="00DB633A"/>
    <w:pPr>
      <w:numPr>
        <w:numId w:val="10"/>
      </w:numPr>
      <w:contextualSpacing/>
    </w:pPr>
  </w:style>
  <w:style w:type="paragraph" w:styleId="Continuarlista">
    <w:name w:val="List Continue"/>
    <w:basedOn w:val="Normal"/>
    <w:uiPriority w:val="99"/>
    <w:unhideWhenUsed/>
    <w:rsid w:val="00DB633A"/>
    <w:pPr>
      <w:spacing w:after="120"/>
      <w:ind w:left="283"/>
      <w:contextualSpacing/>
    </w:pPr>
  </w:style>
  <w:style w:type="paragraph" w:styleId="Continuarlista2">
    <w:name w:val="List Continue 2"/>
    <w:basedOn w:val="Normal"/>
    <w:uiPriority w:val="99"/>
    <w:unhideWhenUsed/>
    <w:rsid w:val="00DB633A"/>
    <w:pPr>
      <w:spacing w:after="120"/>
      <w:ind w:left="566"/>
      <w:contextualSpacing/>
    </w:pPr>
  </w:style>
  <w:style w:type="paragraph" w:styleId="Sangradetextonormal">
    <w:name w:val="Body Text Indent"/>
    <w:basedOn w:val="Normal"/>
    <w:link w:val="SangradetextonormalCar"/>
    <w:uiPriority w:val="99"/>
    <w:unhideWhenUsed/>
    <w:rsid w:val="00DB633A"/>
    <w:pPr>
      <w:spacing w:after="120"/>
      <w:ind w:left="283"/>
    </w:pPr>
  </w:style>
  <w:style w:type="character" w:customStyle="1" w:styleId="SangradetextonormalCar">
    <w:name w:val="Sangría de texto normal Car"/>
    <w:link w:val="Sangradetextonormal"/>
    <w:uiPriority w:val="99"/>
    <w:rsid w:val="00DB633A"/>
    <w:rPr>
      <w:rFonts w:ascii="Lucida Sans Unicode" w:eastAsia="Lucida Sans Unicode" w:hAnsi="Lucida Sans Unicode" w:cs="Lucida Sans Unicode"/>
      <w:lang w:val="es-ES"/>
    </w:rPr>
  </w:style>
  <w:style w:type="paragraph" w:customStyle="1" w:styleId="Lneadeasunto">
    <w:name w:val="Línea de asunto"/>
    <w:basedOn w:val="Normal"/>
    <w:rsid w:val="00DB633A"/>
  </w:style>
  <w:style w:type="paragraph" w:styleId="Textoindependienteprimerasangra">
    <w:name w:val="Body Text First Indent"/>
    <w:basedOn w:val="Textoindependiente"/>
    <w:link w:val="TextoindependienteprimerasangraCar"/>
    <w:uiPriority w:val="99"/>
    <w:unhideWhenUsed/>
    <w:rsid w:val="00DB633A"/>
    <w:pPr>
      <w:ind w:firstLine="360"/>
    </w:pPr>
    <w:rPr>
      <w:sz w:val="22"/>
      <w:szCs w:val="22"/>
    </w:rPr>
  </w:style>
  <w:style w:type="character" w:customStyle="1" w:styleId="TextoindependienteprimerasangraCar">
    <w:name w:val="Texto independiente primera sangría Car"/>
    <w:link w:val="Textoindependienteprimerasangra"/>
    <w:uiPriority w:val="99"/>
    <w:rsid w:val="00DB633A"/>
    <w:rPr>
      <w:rFonts w:ascii="Lucida Sans Unicode" w:eastAsia="Lucida Sans Unicode" w:hAnsi="Lucida Sans Unicode" w:cs="Lucida Sans Unicode"/>
      <w:sz w:val="17"/>
      <w:szCs w:val="17"/>
      <w:lang w:val="es-ES"/>
    </w:rPr>
  </w:style>
  <w:style w:type="paragraph" w:styleId="Textoindependienteprimerasangra2">
    <w:name w:val="Body Text First Indent 2"/>
    <w:basedOn w:val="Sangradetextonormal"/>
    <w:link w:val="Textoindependienteprimerasangra2Car"/>
    <w:uiPriority w:val="99"/>
    <w:unhideWhenUsed/>
    <w:rsid w:val="00DB633A"/>
    <w:pPr>
      <w:spacing w:after="0"/>
      <w:ind w:left="360" w:firstLine="360"/>
    </w:pPr>
  </w:style>
  <w:style w:type="character" w:customStyle="1" w:styleId="Textoindependienteprimerasangra2Car">
    <w:name w:val="Texto independiente primera sangría 2 Car"/>
    <w:link w:val="Textoindependienteprimerasangra2"/>
    <w:uiPriority w:val="99"/>
    <w:rsid w:val="00DB633A"/>
    <w:rPr>
      <w:rFonts w:ascii="Lucida Sans Unicode" w:eastAsia="Lucida Sans Unicode" w:hAnsi="Lucida Sans Unicode" w:cs="Lucida Sans Unicode"/>
      <w:lang w:val="es-ES"/>
    </w:rPr>
  </w:style>
  <w:style w:type="character" w:customStyle="1" w:styleId="Ttulo3Car">
    <w:name w:val="Título 3 Car"/>
    <w:link w:val="Ttulo3"/>
    <w:rsid w:val="00E35668"/>
    <w:rPr>
      <w:rFonts w:ascii="Arial" w:eastAsia="Times New Roman" w:hAnsi="Arial" w:cs="Arial"/>
      <w:b/>
      <w:kern w:val="1"/>
      <w:sz w:val="24"/>
      <w:szCs w:val="20"/>
      <w:lang w:val="es-EC" w:eastAsia="ar-SA"/>
    </w:rPr>
  </w:style>
  <w:style w:type="character" w:customStyle="1" w:styleId="Ttulo4Car">
    <w:name w:val="Título 4 Car"/>
    <w:link w:val="Ttulo4"/>
    <w:rsid w:val="00E35668"/>
    <w:rPr>
      <w:rFonts w:ascii="Arial" w:eastAsia="Times New Roman" w:hAnsi="Arial" w:cs="Arial"/>
      <w:b/>
      <w:kern w:val="1"/>
      <w:sz w:val="24"/>
      <w:szCs w:val="20"/>
      <w:lang w:val="es-MX" w:eastAsia="ar-SA"/>
    </w:rPr>
  </w:style>
  <w:style w:type="character" w:customStyle="1" w:styleId="Ttulo5Car">
    <w:name w:val="Título 5 Car"/>
    <w:link w:val="Ttulo5"/>
    <w:rsid w:val="00E35668"/>
    <w:rPr>
      <w:rFonts w:ascii="Arial" w:eastAsia="Times New Roman" w:hAnsi="Arial" w:cs="Arial"/>
      <w:b/>
      <w:kern w:val="1"/>
      <w:sz w:val="24"/>
      <w:szCs w:val="20"/>
      <w:lang w:val="es-EC" w:eastAsia="ar-SA"/>
    </w:rPr>
  </w:style>
  <w:style w:type="character" w:customStyle="1" w:styleId="Ttulo6Car">
    <w:name w:val="Título 6 Car"/>
    <w:link w:val="Ttulo6"/>
    <w:rsid w:val="00E35668"/>
    <w:rPr>
      <w:rFonts w:ascii="Arial" w:eastAsia="Times New Roman" w:hAnsi="Arial" w:cs="Arial"/>
      <w:b/>
      <w:kern w:val="1"/>
      <w:sz w:val="24"/>
      <w:szCs w:val="20"/>
      <w:lang w:val="es-MX" w:eastAsia="ar-SA"/>
    </w:rPr>
  </w:style>
  <w:style w:type="character" w:customStyle="1" w:styleId="Ttulo7Car">
    <w:name w:val="Título 7 Car"/>
    <w:link w:val="Ttulo7"/>
    <w:rsid w:val="00E35668"/>
    <w:rPr>
      <w:rFonts w:ascii="Arial" w:eastAsia="Times New Roman" w:hAnsi="Arial" w:cs="Arial"/>
      <w:b/>
      <w:kern w:val="1"/>
      <w:sz w:val="24"/>
      <w:szCs w:val="20"/>
      <w:lang w:val="es-EC" w:eastAsia="ar-SA"/>
    </w:rPr>
  </w:style>
  <w:style w:type="character" w:customStyle="1" w:styleId="Ttulo8Car">
    <w:name w:val="Título 8 Car"/>
    <w:link w:val="Ttulo8"/>
    <w:rsid w:val="00E35668"/>
    <w:rPr>
      <w:rFonts w:ascii="Arial" w:eastAsia="Times New Roman" w:hAnsi="Arial" w:cs="Arial"/>
      <w:b/>
      <w:kern w:val="1"/>
      <w:sz w:val="24"/>
      <w:szCs w:val="20"/>
      <w:lang w:val="es-EC" w:eastAsia="ar-SA"/>
    </w:rPr>
  </w:style>
  <w:style w:type="character" w:customStyle="1" w:styleId="Ttulo9Car">
    <w:name w:val="Título 9 Car"/>
    <w:link w:val="Ttulo9"/>
    <w:rsid w:val="00E35668"/>
    <w:rPr>
      <w:rFonts w:ascii="Arial" w:eastAsia="Times New Roman" w:hAnsi="Arial" w:cs="Arial"/>
      <w:b/>
      <w:kern w:val="1"/>
      <w:sz w:val="24"/>
      <w:szCs w:val="20"/>
      <w:lang w:val="es-EC" w:eastAsia="ar-SA"/>
    </w:rPr>
  </w:style>
  <w:style w:type="character" w:customStyle="1" w:styleId="Mencinsinresolver1">
    <w:name w:val="Mención sin resolver1"/>
    <w:uiPriority w:val="99"/>
    <w:semiHidden/>
    <w:unhideWhenUsed/>
    <w:rsid w:val="00E35668"/>
    <w:rPr>
      <w:color w:val="605E5C"/>
      <w:shd w:val="clear" w:color="auto" w:fill="E1DFDD"/>
    </w:rPr>
  </w:style>
  <w:style w:type="paragraph" w:customStyle="1" w:styleId="Ttulo11">
    <w:name w:val="Título 11"/>
    <w:basedOn w:val="Normal"/>
    <w:uiPriority w:val="1"/>
    <w:qFormat/>
    <w:rsid w:val="00E35668"/>
    <w:pPr>
      <w:autoSpaceDE/>
      <w:autoSpaceDN/>
      <w:ind w:left="462" w:hanging="360"/>
      <w:outlineLvl w:val="1"/>
    </w:pPr>
    <w:rPr>
      <w:rFonts w:ascii="Arial" w:eastAsia="Arial" w:hAnsi="Arial" w:cs="Times New Roman"/>
      <w:b/>
      <w:bCs/>
      <w:noProof/>
      <w:u w:val="single"/>
      <w:lang w:val="en-US"/>
    </w:rPr>
  </w:style>
  <w:style w:type="character" w:customStyle="1" w:styleId="textrun">
    <w:name w:val="textrun"/>
    <w:basedOn w:val="Fuentedeprrafopredeter"/>
    <w:rsid w:val="00E35668"/>
  </w:style>
  <w:style w:type="paragraph" w:customStyle="1" w:styleId="paragraph">
    <w:name w:val="paragraph"/>
    <w:basedOn w:val="Normal"/>
    <w:rsid w:val="00E35668"/>
    <w:pPr>
      <w:widowControl/>
      <w:autoSpaceDE/>
      <w:autoSpaceDN/>
      <w:spacing w:before="100" w:beforeAutospacing="1" w:after="100" w:afterAutospacing="1"/>
    </w:pPr>
    <w:rPr>
      <w:rFonts w:ascii="Times New Roman" w:eastAsia="Times New Roman" w:hAnsi="Times New Roman" w:cs="Times New Roman"/>
      <w:noProof/>
      <w:sz w:val="24"/>
      <w:szCs w:val="24"/>
      <w:lang w:val="es-EC" w:eastAsia="es-EC"/>
    </w:rPr>
  </w:style>
  <w:style w:type="character" w:customStyle="1" w:styleId="normaltextrun">
    <w:name w:val="normaltextrun"/>
    <w:basedOn w:val="Fuentedeprrafopredeter"/>
    <w:rsid w:val="00E35668"/>
  </w:style>
  <w:style w:type="character" w:customStyle="1" w:styleId="eop">
    <w:name w:val="eop"/>
    <w:basedOn w:val="Fuentedeprrafopredeter"/>
    <w:rsid w:val="00E35668"/>
  </w:style>
  <w:style w:type="paragraph" w:styleId="NormalWeb">
    <w:name w:val="Normal (Web)"/>
    <w:basedOn w:val="Normal"/>
    <w:uiPriority w:val="99"/>
    <w:unhideWhenUsed/>
    <w:rsid w:val="00E35668"/>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paragraph" w:customStyle="1" w:styleId="TableContents">
    <w:name w:val="Table Contents"/>
    <w:basedOn w:val="Normal"/>
    <w:rsid w:val="00E35668"/>
    <w:pPr>
      <w:widowControl/>
      <w:suppressLineNumbers/>
      <w:suppressAutoHyphens/>
      <w:autoSpaceDE/>
      <w:textAlignment w:val="baseline"/>
    </w:pPr>
    <w:rPr>
      <w:rFonts w:ascii="Times New Roman" w:eastAsia="Times New Roman" w:hAnsi="Times New Roman" w:cs="Calibri"/>
      <w:sz w:val="24"/>
      <w:szCs w:val="24"/>
      <w:lang w:val="es-EC" w:eastAsia="ar-SA"/>
    </w:rPr>
  </w:style>
  <w:style w:type="character" w:customStyle="1" w:styleId="WW8Num1z0">
    <w:name w:val="WW8Num1z0"/>
    <w:rsid w:val="00E35668"/>
  </w:style>
  <w:style w:type="character" w:customStyle="1" w:styleId="WW8Num1z1">
    <w:name w:val="WW8Num1z1"/>
    <w:rsid w:val="00E35668"/>
    <w:rPr>
      <w:sz w:val="20"/>
      <w:szCs w:val="20"/>
    </w:rPr>
  </w:style>
  <w:style w:type="character" w:customStyle="1" w:styleId="WW8Num1z2">
    <w:name w:val="WW8Num1z2"/>
    <w:rsid w:val="00E35668"/>
  </w:style>
  <w:style w:type="character" w:customStyle="1" w:styleId="WW8Num1z3">
    <w:name w:val="WW8Num1z3"/>
    <w:rsid w:val="00E35668"/>
  </w:style>
  <w:style w:type="character" w:customStyle="1" w:styleId="WW8Num1z4">
    <w:name w:val="WW8Num1z4"/>
    <w:rsid w:val="00E35668"/>
  </w:style>
  <w:style w:type="character" w:customStyle="1" w:styleId="WW8Num1z5">
    <w:name w:val="WW8Num1z5"/>
    <w:rsid w:val="00E35668"/>
  </w:style>
  <w:style w:type="character" w:customStyle="1" w:styleId="WW8Num1z6">
    <w:name w:val="WW8Num1z6"/>
    <w:rsid w:val="00E35668"/>
  </w:style>
  <w:style w:type="character" w:customStyle="1" w:styleId="WW8Num1z7">
    <w:name w:val="WW8Num1z7"/>
    <w:rsid w:val="00E35668"/>
  </w:style>
  <w:style w:type="character" w:customStyle="1" w:styleId="WW8Num1z8">
    <w:name w:val="WW8Num1z8"/>
    <w:rsid w:val="00E35668"/>
  </w:style>
  <w:style w:type="character" w:customStyle="1" w:styleId="WW8Num2z0">
    <w:name w:val="WW8Num2z0"/>
    <w:rsid w:val="00E35668"/>
    <w:rPr>
      <w:b/>
    </w:rPr>
  </w:style>
  <w:style w:type="character" w:customStyle="1" w:styleId="WW8Num2z1">
    <w:name w:val="WW8Num2z1"/>
    <w:rsid w:val="00E35668"/>
  </w:style>
  <w:style w:type="character" w:customStyle="1" w:styleId="WW8Num2z2">
    <w:name w:val="WW8Num2z2"/>
    <w:rsid w:val="00E35668"/>
  </w:style>
  <w:style w:type="character" w:customStyle="1" w:styleId="WW8Num2z3">
    <w:name w:val="WW8Num2z3"/>
    <w:rsid w:val="00E35668"/>
  </w:style>
  <w:style w:type="character" w:customStyle="1" w:styleId="WW8Num2z4">
    <w:name w:val="WW8Num2z4"/>
    <w:rsid w:val="00E35668"/>
  </w:style>
  <w:style w:type="character" w:customStyle="1" w:styleId="WW8Num2z5">
    <w:name w:val="WW8Num2z5"/>
    <w:rsid w:val="00E35668"/>
  </w:style>
  <w:style w:type="character" w:customStyle="1" w:styleId="WW8Num2z6">
    <w:name w:val="WW8Num2z6"/>
    <w:rsid w:val="00E35668"/>
  </w:style>
  <w:style w:type="character" w:customStyle="1" w:styleId="WW8Num2z7">
    <w:name w:val="WW8Num2z7"/>
    <w:rsid w:val="00E35668"/>
  </w:style>
  <w:style w:type="character" w:customStyle="1" w:styleId="WW8Num2z8">
    <w:name w:val="WW8Num2z8"/>
    <w:rsid w:val="00E35668"/>
  </w:style>
  <w:style w:type="character" w:customStyle="1" w:styleId="WW8Num3z0">
    <w:name w:val="WW8Num3z0"/>
    <w:rsid w:val="00E35668"/>
    <w:rPr>
      <w:rFonts w:ascii="Symbol" w:hAnsi="Symbol" w:cs="Symbol"/>
    </w:rPr>
  </w:style>
  <w:style w:type="character" w:customStyle="1" w:styleId="WW8Num3z1">
    <w:name w:val="WW8Num3z1"/>
    <w:rsid w:val="00E35668"/>
    <w:rPr>
      <w:rFonts w:ascii="Courier New" w:hAnsi="Courier New" w:cs="Courier New"/>
    </w:rPr>
  </w:style>
  <w:style w:type="character" w:customStyle="1" w:styleId="WW8Num3z2">
    <w:name w:val="WW8Num3z2"/>
    <w:rsid w:val="00E35668"/>
    <w:rPr>
      <w:rFonts w:ascii="Wingdings" w:hAnsi="Wingdings" w:cs="Wingdings"/>
    </w:rPr>
  </w:style>
  <w:style w:type="character" w:customStyle="1" w:styleId="WW8Num4z0">
    <w:name w:val="WW8Num4z0"/>
    <w:rsid w:val="00E35668"/>
    <w:rPr>
      <w:rFonts w:ascii="Symbol" w:hAnsi="Symbol" w:cs="Symbol"/>
      <w:sz w:val="20"/>
      <w:szCs w:val="20"/>
    </w:rPr>
  </w:style>
  <w:style w:type="character" w:customStyle="1" w:styleId="WW8Num4z1">
    <w:name w:val="WW8Num4z1"/>
    <w:rsid w:val="00E35668"/>
    <w:rPr>
      <w:rFonts w:ascii="Courier New" w:hAnsi="Courier New" w:cs="Courier New"/>
    </w:rPr>
  </w:style>
  <w:style w:type="character" w:customStyle="1" w:styleId="WW8Num4z2">
    <w:name w:val="WW8Num4z2"/>
    <w:rsid w:val="00E35668"/>
    <w:rPr>
      <w:rFonts w:ascii="Wingdings" w:hAnsi="Wingdings" w:cs="Wingdings"/>
    </w:rPr>
  </w:style>
  <w:style w:type="character" w:customStyle="1" w:styleId="WW8Num5z0">
    <w:name w:val="WW8Num5z0"/>
    <w:rsid w:val="00E35668"/>
    <w:rPr>
      <w:rFonts w:ascii="Symbol" w:hAnsi="Symbol" w:cs="Symbol"/>
    </w:rPr>
  </w:style>
  <w:style w:type="character" w:customStyle="1" w:styleId="WW8Num5z1">
    <w:name w:val="WW8Num5z1"/>
    <w:rsid w:val="00E35668"/>
    <w:rPr>
      <w:rFonts w:ascii="Courier New" w:hAnsi="Courier New" w:cs="Courier New"/>
    </w:rPr>
  </w:style>
  <w:style w:type="character" w:customStyle="1" w:styleId="WW8Num5z2">
    <w:name w:val="WW8Num5z2"/>
    <w:rsid w:val="00E35668"/>
    <w:rPr>
      <w:rFonts w:ascii="Wingdings" w:hAnsi="Wingdings" w:cs="Wingdings"/>
    </w:rPr>
  </w:style>
  <w:style w:type="character" w:customStyle="1" w:styleId="WW8Num6z0">
    <w:name w:val="WW8Num6z0"/>
    <w:rsid w:val="00E35668"/>
    <w:rPr>
      <w:rFonts w:ascii="Symbol" w:hAnsi="Symbol" w:cs="Symbol"/>
    </w:rPr>
  </w:style>
  <w:style w:type="character" w:customStyle="1" w:styleId="WW8Num6z1">
    <w:name w:val="WW8Num6z1"/>
    <w:rsid w:val="00E35668"/>
    <w:rPr>
      <w:rFonts w:ascii="Courier New" w:hAnsi="Courier New" w:cs="Courier New"/>
    </w:rPr>
  </w:style>
  <w:style w:type="character" w:customStyle="1" w:styleId="WW8Num6z2">
    <w:name w:val="WW8Num6z2"/>
    <w:rsid w:val="00E35668"/>
    <w:rPr>
      <w:rFonts w:ascii="Wingdings" w:hAnsi="Wingdings" w:cs="Wingdings"/>
    </w:rPr>
  </w:style>
  <w:style w:type="character" w:customStyle="1" w:styleId="WW8Num7z0">
    <w:name w:val="WW8Num7z0"/>
    <w:rsid w:val="00E35668"/>
    <w:rPr>
      <w:rFonts w:ascii="Symbol" w:hAnsi="Symbol" w:cs="Symbol"/>
    </w:rPr>
  </w:style>
  <w:style w:type="character" w:customStyle="1" w:styleId="WW8Num7z1">
    <w:name w:val="WW8Num7z1"/>
    <w:rsid w:val="00E35668"/>
    <w:rPr>
      <w:rFonts w:ascii="Courier New" w:hAnsi="Courier New" w:cs="Courier New"/>
    </w:rPr>
  </w:style>
  <w:style w:type="character" w:customStyle="1" w:styleId="WW8Num7z2">
    <w:name w:val="WW8Num7z2"/>
    <w:rsid w:val="00E35668"/>
    <w:rPr>
      <w:rFonts w:ascii="Wingdings" w:hAnsi="Wingdings" w:cs="Wingdings"/>
    </w:rPr>
  </w:style>
  <w:style w:type="character" w:customStyle="1" w:styleId="WW8Num8z0">
    <w:name w:val="WW8Num8z0"/>
    <w:rsid w:val="00E35668"/>
    <w:rPr>
      <w:rFonts w:ascii="Symbol" w:hAnsi="Symbol" w:cs="Symbol"/>
    </w:rPr>
  </w:style>
  <w:style w:type="character" w:customStyle="1" w:styleId="WW8Num8z1">
    <w:name w:val="WW8Num8z1"/>
    <w:rsid w:val="00E35668"/>
    <w:rPr>
      <w:rFonts w:ascii="Courier New" w:hAnsi="Courier New" w:cs="Courier New"/>
    </w:rPr>
  </w:style>
  <w:style w:type="character" w:customStyle="1" w:styleId="WW8Num8z2">
    <w:name w:val="WW8Num8z2"/>
    <w:rsid w:val="00E35668"/>
    <w:rPr>
      <w:rFonts w:ascii="Wingdings" w:hAnsi="Wingdings" w:cs="Wingdings"/>
    </w:rPr>
  </w:style>
  <w:style w:type="character" w:customStyle="1" w:styleId="WW8Num9z0">
    <w:name w:val="WW8Num9z0"/>
    <w:rsid w:val="00E35668"/>
    <w:rPr>
      <w:rFonts w:ascii="Symbol" w:hAnsi="Symbol" w:cs="Symbol"/>
      <w:sz w:val="20"/>
      <w:szCs w:val="20"/>
    </w:rPr>
  </w:style>
  <w:style w:type="character" w:customStyle="1" w:styleId="WW8Num9z1">
    <w:name w:val="WW8Num9z1"/>
    <w:rsid w:val="00E35668"/>
    <w:rPr>
      <w:rFonts w:ascii="Courier New" w:hAnsi="Courier New" w:cs="Courier New"/>
    </w:rPr>
  </w:style>
  <w:style w:type="character" w:customStyle="1" w:styleId="WW8Num9z2">
    <w:name w:val="WW8Num9z2"/>
    <w:rsid w:val="00E35668"/>
    <w:rPr>
      <w:rFonts w:ascii="Wingdings" w:hAnsi="Wingdings" w:cs="Wingdings"/>
    </w:rPr>
  </w:style>
  <w:style w:type="character" w:customStyle="1" w:styleId="WW8Num10z0">
    <w:name w:val="WW8Num10z0"/>
    <w:rsid w:val="00E35668"/>
    <w:rPr>
      <w:rFonts w:ascii="Symbol" w:hAnsi="Symbol" w:cs="Symbol"/>
    </w:rPr>
  </w:style>
  <w:style w:type="character" w:customStyle="1" w:styleId="WW8Num10z1">
    <w:name w:val="WW8Num10z1"/>
    <w:rsid w:val="00E35668"/>
    <w:rPr>
      <w:rFonts w:ascii="Courier New" w:hAnsi="Courier New" w:cs="Courier New"/>
    </w:rPr>
  </w:style>
  <w:style w:type="character" w:customStyle="1" w:styleId="WW8Num10z2">
    <w:name w:val="WW8Num10z2"/>
    <w:rsid w:val="00E35668"/>
    <w:rPr>
      <w:rFonts w:ascii="Wingdings" w:hAnsi="Wingdings" w:cs="Wingdings"/>
    </w:rPr>
  </w:style>
  <w:style w:type="character" w:customStyle="1" w:styleId="Fuentedeprrafopredeter1">
    <w:name w:val="Fuente de párrafo predeter.1"/>
    <w:rsid w:val="00E35668"/>
  </w:style>
  <w:style w:type="character" w:styleId="Textoennegrita">
    <w:name w:val="Strong"/>
    <w:uiPriority w:val="22"/>
    <w:qFormat/>
    <w:rsid w:val="00E35668"/>
    <w:rPr>
      <w:b/>
      <w:bCs/>
    </w:rPr>
  </w:style>
  <w:style w:type="character" w:customStyle="1" w:styleId="Refdecomentario1">
    <w:name w:val="Ref. de comentario1"/>
    <w:rsid w:val="00E35668"/>
    <w:rPr>
      <w:sz w:val="16"/>
      <w:szCs w:val="16"/>
    </w:rPr>
  </w:style>
  <w:style w:type="character" w:customStyle="1" w:styleId="TextocomentarioCar">
    <w:name w:val="Texto comentario Car"/>
    <w:uiPriority w:val="99"/>
    <w:rsid w:val="00E35668"/>
    <w:rPr>
      <w:rFonts w:ascii="Times New Roman" w:eastAsia="Times New Roman" w:hAnsi="Times New Roman" w:cs="Calibri"/>
    </w:rPr>
  </w:style>
  <w:style w:type="character" w:customStyle="1" w:styleId="AsuntodelcomentarioCar">
    <w:name w:val="Asunto del comentario Car"/>
    <w:uiPriority w:val="99"/>
    <w:rsid w:val="00E35668"/>
    <w:rPr>
      <w:rFonts w:ascii="Times New Roman" w:eastAsia="Times New Roman" w:hAnsi="Times New Roman" w:cs="Calibri"/>
      <w:b/>
      <w:bCs/>
    </w:rPr>
  </w:style>
  <w:style w:type="character" w:customStyle="1" w:styleId="ListLabel1">
    <w:name w:val="ListLabel 1"/>
    <w:rsid w:val="00E35668"/>
    <w:rPr>
      <w:sz w:val="20"/>
      <w:szCs w:val="20"/>
    </w:rPr>
  </w:style>
  <w:style w:type="character" w:customStyle="1" w:styleId="ListLabel2">
    <w:name w:val="ListLabel 2"/>
    <w:rsid w:val="00E35668"/>
    <w:rPr>
      <w:rFonts w:eastAsia="Calibri" w:cs="Times New Roman"/>
    </w:rPr>
  </w:style>
  <w:style w:type="character" w:customStyle="1" w:styleId="ListLabel3">
    <w:name w:val="ListLabel 3"/>
    <w:rsid w:val="00E35668"/>
    <w:rPr>
      <w:rFonts w:cs="Courier New"/>
    </w:rPr>
  </w:style>
  <w:style w:type="character" w:customStyle="1" w:styleId="ListLabel4">
    <w:name w:val="ListLabel 4"/>
    <w:rsid w:val="00E35668"/>
    <w:rPr>
      <w:b w:val="0"/>
    </w:rPr>
  </w:style>
  <w:style w:type="paragraph" w:customStyle="1" w:styleId="Encabezado1">
    <w:name w:val="Encabezado1"/>
    <w:basedOn w:val="Normal"/>
    <w:next w:val="Textoindependiente"/>
    <w:rsid w:val="00E35668"/>
    <w:pPr>
      <w:keepNext/>
      <w:widowControl/>
      <w:suppressAutoHyphens/>
      <w:autoSpaceDE/>
      <w:autoSpaceDN/>
      <w:spacing w:before="240" w:after="120"/>
    </w:pPr>
    <w:rPr>
      <w:rFonts w:ascii="Arial" w:eastAsia="Microsoft YaHei" w:hAnsi="Arial" w:cs="Mangal"/>
      <w:kern w:val="1"/>
      <w:sz w:val="28"/>
      <w:szCs w:val="28"/>
      <w:lang w:val="es-EC" w:eastAsia="ar-SA"/>
    </w:rPr>
  </w:style>
  <w:style w:type="paragraph" w:customStyle="1" w:styleId="Etiqueta">
    <w:name w:val="Etiqueta"/>
    <w:basedOn w:val="Normal"/>
    <w:rsid w:val="00E35668"/>
    <w:pPr>
      <w:widowControl/>
      <w:suppressLineNumbers/>
      <w:suppressAutoHyphens/>
      <w:autoSpaceDE/>
      <w:autoSpaceDN/>
      <w:spacing w:before="120" w:after="120"/>
    </w:pPr>
    <w:rPr>
      <w:rFonts w:ascii="Times New Roman" w:eastAsia="Times New Roman" w:hAnsi="Times New Roman" w:cs="Mangal"/>
      <w:i/>
      <w:iCs/>
      <w:kern w:val="1"/>
      <w:sz w:val="24"/>
      <w:szCs w:val="24"/>
      <w:lang w:val="es-EC" w:eastAsia="ar-SA"/>
    </w:rPr>
  </w:style>
  <w:style w:type="paragraph" w:customStyle="1" w:styleId="ndice">
    <w:name w:val="Índice"/>
    <w:basedOn w:val="Normal"/>
    <w:rsid w:val="00E35668"/>
    <w:pPr>
      <w:widowControl/>
      <w:suppressLineNumbers/>
      <w:suppressAutoHyphens/>
      <w:autoSpaceDE/>
      <w:autoSpaceDN/>
    </w:pPr>
    <w:rPr>
      <w:rFonts w:ascii="Times New Roman" w:eastAsia="Times New Roman" w:hAnsi="Times New Roman" w:cs="Mangal"/>
      <w:kern w:val="1"/>
      <w:sz w:val="24"/>
      <w:szCs w:val="24"/>
      <w:lang w:val="es-EC" w:eastAsia="ar-SA"/>
    </w:rPr>
  </w:style>
  <w:style w:type="paragraph" w:customStyle="1" w:styleId="Sinespaciado1">
    <w:name w:val="Sin espaciado1"/>
    <w:rsid w:val="00E35668"/>
    <w:pPr>
      <w:suppressAutoHyphens/>
    </w:pPr>
    <w:rPr>
      <w:kern w:val="1"/>
      <w:sz w:val="22"/>
      <w:szCs w:val="22"/>
      <w:lang w:eastAsia="ar-SA"/>
    </w:rPr>
  </w:style>
  <w:style w:type="paragraph" w:customStyle="1" w:styleId="Prrafodelista1">
    <w:name w:val="Párrafo de lista1"/>
    <w:basedOn w:val="Normal"/>
    <w:rsid w:val="00E35668"/>
    <w:pPr>
      <w:widowControl/>
      <w:suppressAutoHyphens/>
      <w:autoSpaceDE/>
      <w:autoSpaceDN/>
      <w:ind w:left="720"/>
    </w:pPr>
    <w:rPr>
      <w:rFonts w:ascii="Times New Roman" w:eastAsia="Times New Roman" w:hAnsi="Times New Roman" w:cs="Calibri"/>
      <w:kern w:val="1"/>
      <w:sz w:val="24"/>
      <w:szCs w:val="24"/>
      <w:lang w:val="es-EC" w:eastAsia="ar-SA"/>
    </w:rPr>
  </w:style>
  <w:style w:type="paragraph" w:customStyle="1" w:styleId="Textodeglobo1">
    <w:name w:val="Texto de globo1"/>
    <w:basedOn w:val="Normal"/>
    <w:rsid w:val="00E35668"/>
    <w:pPr>
      <w:widowControl/>
      <w:suppressAutoHyphens/>
      <w:autoSpaceDE/>
      <w:autoSpaceDN/>
    </w:pPr>
    <w:rPr>
      <w:rFonts w:ascii="Segoe UI" w:eastAsia="Times New Roman" w:hAnsi="Segoe UI" w:cs="Segoe UI"/>
      <w:kern w:val="1"/>
      <w:sz w:val="18"/>
      <w:szCs w:val="18"/>
      <w:lang w:val="es-EC" w:eastAsia="ar-SA"/>
    </w:rPr>
  </w:style>
  <w:style w:type="paragraph" w:customStyle="1" w:styleId="Textocomentario1">
    <w:name w:val="Texto comentario1"/>
    <w:basedOn w:val="Normal"/>
    <w:rsid w:val="00E35668"/>
    <w:pPr>
      <w:widowControl/>
      <w:suppressAutoHyphens/>
      <w:autoSpaceDE/>
      <w:autoSpaceDN/>
    </w:pPr>
    <w:rPr>
      <w:rFonts w:ascii="Times New Roman" w:eastAsia="Times New Roman" w:hAnsi="Times New Roman" w:cs="Calibri"/>
      <w:kern w:val="1"/>
      <w:sz w:val="20"/>
      <w:szCs w:val="20"/>
      <w:lang w:val="es-EC" w:eastAsia="ar-SA"/>
    </w:rPr>
  </w:style>
  <w:style w:type="paragraph" w:customStyle="1" w:styleId="Asuntodelcomentario1">
    <w:name w:val="Asunto del comentario1"/>
    <w:basedOn w:val="Textocomentario1"/>
    <w:rsid w:val="00E35668"/>
    <w:rPr>
      <w:b/>
      <w:bCs/>
    </w:rPr>
  </w:style>
  <w:style w:type="paragraph" w:customStyle="1" w:styleId="Contenidodelatabla">
    <w:name w:val="Contenido de la tabla"/>
    <w:basedOn w:val="Normal"/>
    <w:rsid w:val="00E35668"/>
    <w:pPr>
      <w:widowControl/>
      <w:suppressLineNumbers/>
      <w:suppressAutoHyphens/>
      <w:autoSpaceDE/>
      <w:autoSpaceDN/>
    </w:pPr>
    <w:rPr>
      <w:rFonts w:ascii="Times New Roman" w:eastAsia="Times New Roman" w:hAnsi="Times New Roman" w:cs="Calibri"/>
      <w:kern w:val="1"/>
      <w:sz w:val="24"/>
      <w:szCs w:val="24"/>
      <w:lang w:val="es-EC" w:eastAsia="ar-SA"/>
    </w:rPr>
  </w:style>
  <w:style w:type="paragraph" w:customStyle="1" w:styleId="Encabezadodelatabla">
    <w:name w:val="Encabezado de la tabla"/>
    <w:basedOn w:val="Contenidodelatabla"/>
    <w:rsid w:val="00E35668"/>
    <w:pPr>
      <w:jc w:val="center"/>
    </w:pPr>
    <w:rPr>
      <w:b/>
      <w:bCs/>
    </w:rPr>
  </w:style>
  <w:style w:type="character" w:customStyle="1" w:styleId="TextodegloboCar1">
    <w:name w:val="Texto de globo Car1"/>
    <w:uiPriority w:val="99"/>
    <w:semiHidden/>
    <w:rsid w:val="00E35668"/>
    <w:rPr>
      <w:rFonts w:ascii="Segoe UI" w:hAnsi="Segoe UI" w:cs="Segoe UI"/>
      <w:kern w:val="1"/>
      <w:sz w:val="18"/>
      <w:szCs w:val="18"/>
      <w:lang w:eastAsia="ar-SA"/>
    </w:rPr>
  </w:style>
  <w:style w:type="character" w:styleId="Refdecomentario">
    <w:name w:val="annotation reference"/>
    <w:uiPriority w:val="99"/>
    <w:semiHidden/>
    <w:unhideWhenUsed/>
    <w:rsid w:val="00E35668"/>
    <w:rPr>
      <w:sz w:val="16"/>
      <w:szCs w:val="16"/>
    </w:rPr>
  </w:style>
  <w:style w:type="paragraph" w:styleId="Textocomentario">
    <w:name w:val="annotation text"/>
    <w:basedOn w:val="Normal"/>
    <w:link w:val="TextocomentarioCar1"/>
    <w:uiPriority w:val="99"/>
    <w:unhideWhenUsed/>
    <w:rsid w:val="00E35668"/>
    <w:pPr>
      <w:widowControl/>
      <w:suppressAutoHyphens/>
      <w:autoSpaceDE/>
      <w:autoSpaceDN/>
    </w:pPr>
    <w:rPr>
      <w:rFonts w:ascii="Times New Roman" w:eastAsia="Times New Roman" w:hAnsi="Times New Roman" w:cs="Calibri"/>
      <w:kern w:val="1"/>
      <w:sz w:val="20"/>
      <w:szCs w:val="20"/>
      <w:lang w:val="es-EC" w:eastAsia="ar-SA"/>
    </w:rPr>
  </w:style>
  <w:style w:type="character" w:customStyle="1" w:styleId="TextocomentarioCar1">
    <w:name w:val="Texto comentario Car1"/>
    <w:link w:val="Textocomentario"/>
    <w:uiPriority w:val="99"/>
    <w:rsid w:val="00E35668"/>
    <w:rPr>
      <w:rFonts w:ascii="Times New Roman" w:eastAsia="Times New Roman" w:hAnsi="Times New Roman" w:cs="Calibri"/>
      <w:kern w:val="1"/>
      <w:sz w:val="20"/>
      <w:szCs w:val="20"/>
      <w:lang w:val="es-EC" w:eastAsia="ar-SA"/>
    </w:rPr>
  </w:style>
  <w:style w:type="paragraph" w:styleId="Asuntodelcomentario">
    <w:name w:val="annotation subject"/>
    <w:basedOn w:val="Textocomentario"/>
    <w:next w:val="Textocomentario"/>
    <w:link w:val="AsuntodelcomentarioCar1"/>
    <w:uiPriority w:val="99"/>
    <w:semiHidden/>
    <w:unhideWhenUsed/>
    <w:rsid w:val="00E35668"/>
    <w:rPr>
      <w:b/>
      <w:bCs/>
    </w:rPr>
  </w:style>
  <w:style w:type="character" w:customStyle="1" w:styleId="AsuntodelcomentarioCar1">
    <w:name w:val="Asunto del comentario Car1"/>
    <w:link w:val="Asuntodelcomentario"/>
    <w:uiPriority w:val="99"/>
    <w:semiHidden/>
    <w:rsid w:val="00E35668"/>
    <w:rPr>
      <w:rFonts w:ascii="Times New Roman" w:eastAsia="Times New Roman" w:hAnsi="Times New Roman" w:cs="Calibri"/>
      <w:b/>
      <w:bCs/>
      <w:kern w:val="1"/>
      <w:sz w:val="20"/>
      <w:szCs w:val="20"/>
      <w:lang w:val="es-EC" w:eastAsia="ar-SA"/>
    </w:rPr>
  </w:style>
  <w:style w:type="table" w:styleId="Cuadrculamedia2-nfasis1">
    <w:name w:val="Medium Grid 2 Accent 1"/>
    <w:basedOn w:val="Tablanormal"/>
    <w:uiPriority w:val="1"/>
    <w:unhideWhenUsed/>
    <w:rsid w:val="00E35668"/>
    <w:rPr>
      <w:lang w:val="es-E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paragraph" w:styleId="HTMLconformatoprevio">
    <w:name w:val="HTML Preformatted"/>
    <w:basedOn w:val="Normal"/>
    <w:link w:val="HTMLconformatoprevioCar"/>
    <w:uiPriority w:val="99"/>
    <w:semiHidden/>
    <w:unhideWhenUsed/>
    <w:rsid w:val="00E35668"/>
    <w:pPr>
      <w:widowControl/>
      <w:suppressAutoHyphens/>
      <w:autoSpaceDE/>
      <w:autoSpaceDN/>
    </w:pPr>
    <w:rPr>
      <w:rFonts w:ascii="Consolas" w:eastAsia="Times New Roman" w:hAnsi="Consolas" w:cs="Calibri"/>
      <w:kern w:val="1"/>
      <w:sz w:val="20"/>
      <w:szCs w:val="20"/>
      <w:lang w:val="es-EC" w:eastAsia="ar-SA"/>
    </w:rPr>
  </w:style>
  <w:style w:type="character" w:customStyle="1" w:styleId="HTMLconformatoprevioCar">
    <w:name w:val="HTML con formato previo Car"/>
    <w:link w:val="HTMLconformatoprevio"/>
    <w:uiPriority w:val="99"/>
    <w:semiHidden/>
    <w:rsid w:val="00E35668"/>
    <w:rPr>
      <w:rFonts w:ascii="Consolas" w:eastAsia="Times New Roman" w:hAnsi="Consolas" w:cs="Calibri"/>
      <w:kern w:val="1"/>
      <w:sz w:val="20"/>
      <w:szCs w:val="20"/>
      <w:lang w:val="es-EC" w:eastAsia="ar-SA"/>
    </w:rPr>
  </w:style>
  <w:style w:type="character" w:customStyle="1" w:styleId="y2iqfc">
    <w:name w:val="y2iqfc"/>
    <w:basedOn w:val="Fuentedeprrafopredeter"/>
    <w:rsid w:val="00E35668"/>
  </w:style>
  <w:style w:type="paragraph" w:styleId="Subttulo">
    <w:name w:val="Subtitle"/>
    <w:basedOn w:val="Normal"/>
    <w:next w:val="Normal"/>
    <w:link w:val="SubttuloCar"/>
    <w:uiPriority w:val="11"/>
    <w:qFormat/>
    <w:rsid w:val="00E35668"/>
    <w:pPr>
      <w:widowControl/>
      <w:autoSpaceDE/>
      <w:autoSpaceDN/>
      <w:spacing w:after="60"/>
      <w:jc w:val="center"/>
      <w:outlineLvl w:val="1"/>
    </w:pPr>
    <w:rPr>
      <w:rFonts w:ascii="Cambria" w:eastAsia="Times New Roman" w:hAnsi="Cambria" w:cs="Times New Roman"/>
      <w:sz w:val="24"/>
      <w:szCs w:val="24"/>
      <w:lang w:val="es-EC" w:eastAsia="es-EC"/>
    </w:rPr>
  </w:style>
  <w:style w:type="character" w:customStyle="1" w:styleId="SubttuloCar">
    <w:name w:val="Subtítulo Car"/>
    <w:link w:val="Subttulo"/>
    <w:uiPriority w:val="11"/>
    <w:rsid w:val="00E35668"/>
    <w:rPr>
      <w:rFonts w:ascii="Cambria" w:eastAsia="Times New Roman" w:hAnsi="Cambria" w:cs="Times New Roman"/>
      <w:sz w:val="24"/>
      <w:szCs w:val="24"/>
      <w:lang w:val="es-EC" w:eastAsia="es-EC"/>
    </w:rPr>
  </w:style>
  <w:style w:type="paragraph" w:styleId="Textosinformato">
    <w:name w:val="Plain Text"/>
    <w:basedOn w:val="Normal"/>
    <w:link w:val="TextosinformatoCar"/>
    <w:uiPriority w:val="99"/>
    <w:semiHidden/>
    <w:unhideWhenUsed/>
    <w:rsid w:val="00E35668"/>
    <w:pPr>
      <w:widowControl/>
      <w:autoSpaceDE/>
      <w:autoSpaceDN/>
    </w:pPr>
    <w:rPr>
      <w:rFonts w:ascii="Calibri" w:eastAsia="Calibri" w:hAnsi="Calibri" w:cs="Times New Roman"/>
      <w:szCs w:val="21"/>
      <w:lang w:val="es-EC"/>
    </w:rPr>
  </w:style>
  <w:style w:type="character" w:customStyle="1" w:styleId="TextosinformatoCar">
    <w:name w:val="Texto sin formato Car"/>
    <w:link w:val="Textosinformato"/>
    <w:uiPriority w:val="99"/>
    <w:semiHidden/>
    <w:rsid w:val="00E35668"/>
    <w:rPr>
      <w:rFonts w:ascii="Calibri" w:eastAsia="Calibri" w:hAnsi="Calibri" w:cs="Times New Roman"/>
      <w:szCs w:val="21"/>
      <w:lang w:val="es-EC"/>
    </w:rPr>
  </w:style>
  <w:style w:type="character" w:styleId="Hipervnculovisitado">
    <w:name w:val="FollowedHyperlink"/>
    <w:uiPriority w:val="99"/>
    <w:semiHidden/>
    <w:unhideWhenUsed/>
    <w:rsid w:val="00E35668"/>
    <w:rPr>
      <w:color w:val="954F72"/>
      <w:u w:val="single"/>
    </w:rPr>
  </w:style>
  <w:style w:type="paragraph" w:customStyle="1" w:styleId="font5">
    <w:name w:val="font5"/>
    <w:basedOn w:val="Normal"/>
    <w:rsid w:val="00E35668"/>
    <w:pPr>
      <w:widowControl/>
      <w:autoSpaceDE/>
      <w:autoSpaceDN/>
      <w:spacing w:before="100" w:beforeAutospacing="1" w:after="100" w:afterAutospacing="1"/>
    </w:pPr>
    <w:rPr>
      <w:rFonts w:ascii="Arial" w:eastAsia="Times New Roman" w:hAnsi="Arial" w:cs="Arial"/>
      <w:b/>
      <w:bCs/>
      <w:color w:val="000000"/>
      <w:sz w:val="20"/>
      <w:szCs w:val="20"/>
      <w:lang w:val="es-EC" w:eastAsia="es-EC"/>
    </w:rPr>
  </w:style>
  <w:style w:type="paragraph" w:customStyle="1" w:styleId="font6">
    <w:name w:val="font6"/>
    <w:basedOn w:val="Normal"/>
    <w:rsid w:val="00E35668"/>
    <w:pPr>
      <w:widowControl/>
      <w:autoSpaceDE/>
      <w:autoSpaceDN/>
      <w:spacing w:before="100" w:beforeAutospacing="1" w:after="100" w:afterAutospacing="1"/>
    </w:pPr>
    <w:rPr>
      <w:rFonts w:ascii="Arial" w:eastAsia="Times New Roman" w:hAnsi="Arial" w:cs="Arial"/>
      <w:color w:val="000000"/>
      <w:sz w:val="20"/>
      <w:szCs w:val="20"/>
      <w:lang w:val="es-EC" w:eastAsia="es-EC"/>
    </w:rPr>
  </w:style>
  <w:style w:type="paragraph" w:customStyle="1" w:styleId="font7">
    <w:name w:val="font7"/>
    <w:basedOn w:val="Normal"/>
    <w:rsid w:val="00E35668"/>
    <w:pPr>
      <w:widowControl/>
      <w:autoSpaceDE/>
      <w:autoSpaceDN/>
      <w:spacing w:before="100" w:beforeAutospacing="1" w:after="100" w:afterAutospacing="1"/>
    </w:pPr>
    <w:rPr>
      <w:rFonts w:ascii="Arial" w:eastAsia="Times New Roman" w:hAnsi="Arial" w:cs="Arial"/>
      <w:color w:val="000000"/>
      <w:sz w:val="20"/>
      <w:szCs w:val="20"/>
      <w:lang w:val="es-EC" w:eastAsia="es-EC"/>
    </w:rPr>
  </w:style>
  <w:style w:type="paragraph" w:customStyle="1" w:styleId="font8">
    <w:name w:val="font8"/>
    <w:basedOn w:val="Normal"/>
    <w:rsid w:val="00E35668"/>
    <w:pPr>
      <w:widowControl/>
      <w:autoSpaceDE/>
      <w:autoSpaceDN/>
      <w:spacing w:before="100" w:beforeAutospacing="1" w:after="100" w:afterAutospacing="1"/>
    </w:pPr>
    <w:rPr>
      <w:rFonts w:ascii="Arial" w:eastAsia="Times New Roman" w:hAnsi="Arial" w:cs="Arial"/>
      <w:b/>
      <w:bCs/>
      <w:color w:val="000000"/>
      <w:sz w:val="20"/>
      <w:szCs w:val="20"/>
      <w:lang w:val="es-EC" w:eastAsia="es-EC"/>
    </w:rPr>
  </w:style>
  <w:style w:type="paragraph" w:customStyle="1" w:styleId="font9">
    <w:name w:val="font9"/>
    <w:basedOn w:val="Normal"/>
    <w:rsid w:val="00E35668"/>
    <w:pPr>
      <w:widowControl/>
      <w:autoSpaceDE/>
      <w:autoSpaceDN/>
      <w:spacing w:before="100" w:beforeAutospacing="1" w:after="100" w:afterAutospacing="1"/>
    </w:pPr>
    <w:rPr>
      <w:rFonts w:ascii="Arial" w:eastAsia="Times New Roman" w:hAnsi="Arial" w:cs="Arial"/>
      <w:b/>
      <w:bCs/>
      <w:i/>
      <w:iCs/>
      <w:color w:val="000000"/>
      <w:sz w:val="20"/>
      <w:szCs w:val="20"/>
      <w:lang w:val="es-EC" w:eastAsia="es-EC"/>
    </w:rPr>
  </w:style>
  <w:style w:type="paragraph" w:customStyle="1" w:styleId="font10">
    <w:name w:val="font10"/>
    <w:basedOn w:val="Normal"/>
    <w:rsid w:val="00E35668"/>
    <w:pPr>
      <w:widowControl/>
      <w:autoSpaceDE/>
      <w:autoSpaceDN/>
      <w:spacing w:before="100" w:beforeAutospacing="1" w:after="100" w:afterAutospacing="1"/>
    </w:pPr>
    <w:rPr>
      <w:rFonts w:ascii="Arial" w:eastAsia="Times New Roman" w:hAnsi="Arial" w:cs="Arial"/>
      <w:i/>
      <w:iCs/>
      <w:color w:val="000000"/>
      <w:sz w:val="20"/>
      <w:szCs w:val="20"/>
      <w:lang w:val="es-EC" w:eastAsia="es-EC"/>
    </w:rPr>
  </w:style>
  <w:style w:type="paragraph" w:customStyle="1" w:styleId="font11">
    <w:name w:val="font11"/>
    <w:basedOn w:val="Normal"/>
    <w:rsid w:val="00E35668"/>
    <w:pPr>
      <w:widowControl/>
      <w:autoSpaceDE/>
      <w:autoSpaceDN/>
      <w:spacing w:before="100" w:beforeAutospacing="1" w:after="100" w:afterAutospacing="1"/>
    </w:pPr>
    <w:rPr>
      <w:rFonts w:ascii="Arial" w:eastAsia="Times New Roman" w:hAnsi="Arial" w:cs="Arial"/>
      <w:i/>
      <w:iCs/>
      <w:color w:val="000000"/>
      <w:sz w:val="20"/>
      <w:szCs w:val="20"/>
      <w:lang w:val="es-EC" w:eastAsia="es-EC"/>
    </w:rPr>
  </w:style>
  <w:style w:type="paragraph" w:customStyle="1" w:styleId="font12">
    <w:name w:val="font12"/>
    <w:basedOn w:val="Normal"/>
    <w:rsid w:val="00E35668"/>
    <w:pPr>
      <w:widowControl/>
      <w:autoSpaceDE/>
      <w:autoSpaceDN/>
      <w:spacing w:before="100" w:beforeAutospacing="1" w:after="100" w:afterAutospacing="1"/>
    </w:pPr>
    <w:rPr>
      <w:rFonts w:ascii="Arial" w:eastAsia="Times New Roman" w:hAnsi="Arial" w:cs="Arial"/>
      <w:color w:val="000000"/>
      <w:sz w:val="20"/>
      <w:szCs w:val="20"/>
      <w:lang w:val="es-EC" w:eastAsia="es-EC"/>
    </w:rPr>
  </w:style>
  <w:style w:type="paragraph" w:customStyle="1" w:styleId="xl63">
    <w:name w:val="xl63"/>
    <w:basedOn w:val="Normal"/>
    <w:rsid w:val="00E35668"/>
    <w:pPr>
      <w:widowControl/>
      <w:pBdr>
        <w:top w:val="single" w:sz="8" w:space="0" w:color="auto"/>
        <w:left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64">
    <w:name w:val="xl64"/>
    <w:basedOn w:val="Normal"/>
    <w:rsid w:val="00E35668"/>
    <w:pPr>
      <w:widowControl/>
      <w:pBdr>
        <w:top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65">
    <w:name w:val="xl65"/>
    <w:basedOn w:val="Normal"/>
    <w:rsid w:val="00E35668"/>
    <w:pPr>
      <w:widowControl/>
      <w:pBdr>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66">
    <w:name w:val="xl66"/>
    <w:basedOn w:val="Normal"/>
    <w:rsid w:val="00E3566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es-EC" w:eastAsia="es-EC"/>
    </w:rPr>
  </w:style>
  <w:style w:type="paragraph" w:customStyle="1" w:styleId="xl67">
    <w:name w:val="xl67"/>
    <w:basedOn w:val="Normal"/>
    <w:rsid w:val="00E3566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es-EC" w:eastAsia="es-EC"/>
    </w:rPr>
  </w:style>
  <w:style w:type="paragraph" w:customStyle="1" w:styleId="xl68">
    <w:name w:val="xl68"/>
    <w:basedOn w:val="Normal"/>
    <w:rsid w:val="00E35668"/>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es-EC" w:eastAsia="es-EC"/>
    </w:rPr>
  </w:style>
  <w:style w:type="paragraph" w:customStyle="1" w:styleId="xl69">
    <w:name w:val="xl69"/>
    <w:basedOn w:val="Normal"/>
    <w:rsid w:val="00E35668"/>
    <w:pPr>
      <w:widowControl/>
      <w:pBdr>
        <w:top w:val="single" w:sz="8" w:space="0" w:color="auto"/>
        <w:bottom w:val="single" w:sz="4"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70">
    <w:name w:val="xl70"/>
    <w:basedOn w:val="Normal"/>
    <w:rsid w:val="00E35668"/>
    <w:pPr>
      <w:widowControl/>
      <w:pBdr>
        <w:top w:val="single" w:sz="4"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71">
    <w:name w:val="xl71"/>
    <w:basedOn w:val="Normal"/>
    <w:rsid w:val="00E35668"/>
    <w:pPr>
      <w:widowControl/>
      <w:pBdr>
        <w:top w:val="single" w:sz="8" w:space="0" w:color="auto"/>
        <w:bottom w:val="single" w:sz="4"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es-EC" w:eastAsia="es-EC"/>
    </w:rPr>
  </w:style>
  <w:style w:type="paragraph" w:customStyle="1" w:styleId="xl72">
    <w:name w:val="xl72"/>
    <w:basedOn w:val="Normal"/>
    <w:rsid w:val="00E35668"/>
    <w:pPr>
      <w:widowControl/>
      <w:pBdr>
        <w:top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es-EC" w:eastAsia="es-EC"/>
    </w:rPr>
  </w:style>
  <w:style w:type="paragraph" w:customStyle="1" w:styleId="xl73">
    <w:name w:val="xl73"/>
    <w:basedOn w:val="Normal"/>
    <w:rsid w:val="00E35668"/>
    <w:pPr>
      <w:widowControl/>
      <w:pBdr>
        <w:top w:val="single" w:sz="4"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es-EC" w:eastAsia="es-EC"/>
    </w:rPr>
  </w:style>
  <w:style w:type="paragraph" w:customStyle="1" w:styleId="xl74">
    <w:name w:val="xl74"/>
    <w:basedOn w:val="Normal"/>
    <w:rsid w:val="00E3566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75">
    <w:name w:val="xl75"/>
    <w:basedOn w:val="Normal"/>
    <w:rsid w:val="00E3566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76">
    <w:name w:val="xl76"/>
    <w:basedOn w:val="Normal"/>
    <w:rsid w:val="00E35668"/>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77">
    <w:name w:val="xl77"/>
    <w:basedOn w:val="Normal"/>
    <w:rsid w:val="00E35668"/>
    <w:pPr>
      <w:widowControl/>
      <w:autoSpaceDE/>
      <w:autoSpaceDN/>
      <w:spacing w:before="100" w:beforeAutospacing="1" w:after="100" w:afterAutospacing="1"/>
      <w:jc w:val="center"/>
    </w:pPr>
    <w:rPr>
      <w:rFonts w:ascii="Arial" w:eastAsia="Times New Roman" w:hAnsi="Arial" w:cs="Arial"/>
      <w:sz w:val="20"/>
      <w:szCs w:val="20"/>
      <w:lang w:val="es-EC" w:eastAsia="es-EC"/>
    </w:rPr>
  </w:style>
  <w:style w:type="paragraph" w:customStyle="1" w:styleId="xl78">
    <w:name w:val="xl78"/>
    <w:basedOn w:val="Normal"/>
    <w:rsid w:val="00E35668"/>
    <w:pPr>
      <w:widowControl/>
      <w:pBdr>
        <w:top w:val="single" w:sz="8" w:space="0" w:color="000000"/>
        <w:right w:val="single" w:sz="8"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20"/>
      <w:szCs w:val="20"/>
      <w:lang w:val="es-EC" w:eastAsia="es-EC"/>
    </w:rPr>
  </w:style>
  <w:style w:type="paragraph" w:customStyle="1" w:styleId="xl79">
    <w:name w:val="xl79"/>
    <w:basedOn w:val="Normal"/>
    <w:rsid w:val="00E3566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80">
    <w:name w:val="xl80"/>
    <w:basedOn w:val="Normal"/>
    <w:rsid w:val="00E35668"/>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81">
    <w:name w:val="xl81"/>
    <w:basedOn w:val="Normal"/>
    <w:rsid w:val="00E3566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82">
    <w:name w:val="xl82"/>
    <w:basedOn w:val="Normal"/>
    <w:rsid w:val="00E35668"/>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83">
    <w:name w:val="xl83"/>
    <w:basedOn w:val="Normal"/>
    <w:rsid w:val="00E35668"/>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84">
    <w:name w:val="xl84"/>
    <w:basedOn w:val="Normal"/>
    <w:rsid w:val="00E35668"/>
    <w:pPr>
      <w:widowControl/>
      <w:pBdr>
        <w:lef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85">
    <w:name w:val="xl85"/>
    <w:basedOn w:val="Normal"/>
    <w:rsid w:val="00E35668"/>
    <w:pPr>
      <w:widowControl/>
      <w:pBdr>
        <w:right w:val="single" w:sz="8" w:space="0" w:color="000000"/>
      </w:pBdr>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86">
    <w:name w:val="xl86"/>
    <w:basedOn w:val="Normal"/>
    <w:rsid w:val="00E3566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87">
    <w:name w:val="xl87"/>
    <w:basedOn w:val="Normal"/>
    <w:rsid w:val="00E35668"/>
    <w:pPr>
      <w:widowControl/>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88">
    <w:name w:val="xl88"/>
    <w:basedOn w:val="Normal"/>
    <w:rsid w:val="00E35668"/>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89">
    <w:name w:val="xl89"/>
    <w:basedOn w:val="Normal"/>
    <w:rsid w:val="00E356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90">
    <w:name w:val="xl90"/>
    <w:basedOn w:val="Normal"/>
    <w:rsid w:val="00E3566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91">
    <w:name w:val="xl91"/>
    <w:basedOn w:val="Normal"/>
    <w:rsid w:val="00E356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92">
    <w:name w:val="xl92"/>
    <w:basedOn w:val="Normal"/>
    <w:rsid w:val="00E3566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93">
    <w:name w:val="xl93"/>
    <w:basedOn w:val="Normal"/>
    <w:rsid w:val="00E3566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es-EC" w:eastAsia="es-EC"/>
    </w:rPr>
  </w:style>
  <w:style w:type="paragraph" w:customStyle="1" w:styleId="xl94">
    <w:name w:val="xl94"/>
    <w:basedOn w:val="Normal"/>
    <w:rsid w:val="00E356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es-EC" w:eastAsia="es-EC"/>
    </w:rPr>
  </w:style>
  <w:style w:type="paragraph" w:customStyle="1" w:styleId="xl95">
    <w:name w:val="xl95"/>
    <w:basedOn w:val="Normal"/>
    <w:rsid w:val="00E35668"/>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es-EC" w:eastAsia="es-EC"/>
    </w:rPr>
  </w:style>
  <w:style w:type="paragraph" w:customStyle="1" w:styleId="xl96">
    <w:name w:val="xl96"/>
    <w:basedOn w:val="Normal"/>
    <w:rsid w:val="00E3566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es-EC" w:eastAsia="es-EC"/>
    </w:rPr>
  </w:style>
  <w:style w:type="paragraph" w:customStyle="1" w:styleId="xl97">
    <w:name w:val="xl97"/>
    <w:basedOn w:val="Normal"/>
    <w:rsid w:val="00E356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98">
    <w:name w:val="xl98"/>
    <w:basedOn w:val="Normal"/>
    <w:rsid w:val="00E35668"/>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99">
    <w:name w:val="xl99"/>
    <w:basedOn w:val="Normal"/>
    <w:rsid w:val="00E3566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100">
    <w:name w:val="xl100"/>
    <w:basedOn w:val="Normal"/>
    <w:rsid w:val="00E35668"/>
    <w:pPr>
      <w:widowControl/>
      <w:pBdr>
        <w:left w:val="single" w:sz="8" w:space="0" w:color="auto"/>
        <w:bottom w:val="single" w:sz="8" w:space="0" w:color="000000"/>
      </w:pBdr>
      <w:shd w:val="clear" w:color="000000" w:fill="A6A6A6"/>
      <w:autoSpaceDE/>
      <w:autoSpaceDN/>
      <w:spacing w:before="100" w:beforeAutospacing="1" w:after="100" w:afterAutospacing="1"/>
      <w:jc w:val="center"/>
      <w:textAlignment w:val="center"/>
    </w:pPr>
    <w:rPr>
      <w:rFonts w:ascii="Arial" w:eastAsia="Times New Roman" w:hAnsi="Arial" w:cs="Arial"/>
      <w:b/>
      <w:bCs/>
      <w:sz w:val="20"/>
      <w:szCs w:val="20"/>
      <w:lang w:val="es-EC" w:eastAsia="es-EC"/>
    </w:rPr>
  </w:style>
  <w:style w:type="paragraph" w:customStyle="1" w:styleId="xl101">
    <w:name w:val="xl101"/>
    <w:basedOn w:val="Normal"/>
    <w:rsid w:val="00E35668"/>
    <w:pPr>
      <w:widowControl/>
      <w:pBdr>
        <w:bottom w:val="single" w:sz="8" w:space="0" w:color="000000"/>
      </w:pBdr>
      <w:shd w:val="clear" w:color="000000" w:fill="A6A6A6"/>
      <w:autoSpaceDE/>
      <w:autoSpaceDN/>
      <w:spacing w:before="100" w:beforeAutospacing="1" w:after="100" w:afterAutospacing="1"/>
      <w:jc w:val="center"/>
      <w:textAlignment w:val="center"/>
    </w:pPr>
    <w:rPr>
      <w:rFonts w:ascii="Arial" w:eastAsia="Times New Roman" w:hAnsi="Arial" w:cs="Arial"/>
      <w:b/>
      <w:bCs/>
      <w:sz w:val="20"/>
      <w:szCs w:val="20"/>
      <w:lang w:val="es-EC" w:eastAsia="es-EC"/>
    </w:rPr>
  </w:style>
  <w:style w:type="paragraph" w:customStyle="1" w:styleId="xl102">
    <w:name w:val="xl102"/>
    <w:basedOn w:val="Normal"/>
    <w:rsid w:val="00E35668"/>
    <w:pPr>
      <w:widowControl/>
      <w:pBdr>
        <w:bottom w:val="single" w:sz="8" w:space="0" w:color="000000"/>
        <w:right w:val="single" w:sz="8"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103">
    <w:name w:val="xl103"/>
    <w:basedOn w:val="Normal"/>
    <w:rsid w:val="00E35668"/>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104">
    <w:name w:val="xl104"/>
    <w:basedOn w:val="Normal"/>
    <w:rsid w:val="00E35668"/>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105">
    <w:name w:val="xl105"/>
    <w:basedOn w:val="Normal"/>
    <w:rsid w:val="00E35668"/>
    <w:pPr>
      <w:widowControl/>
      <w:pBdr>
        <w:lef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106">
    <w:name w:val="xl106"/>
    <w:basedOn w:val="Normal"/>
    <w:rsid w:val="00E35668"/>
    <w:pPr>
      <w:widowControl/>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107">
    <w:name w:val="xl107"/>
    <w:basedOn w:val="Normal"/>
    <w:rsid w:val="00E35668"/>
    <w:pPr>
      <w:widowControl/>
      <w:pBdr>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108">
    <w:name w:val="xl108"/>
    <w:basedOn w:val="Normal"/>
    <w:rsid w:val="00E35668"/>
    <w:pPr>
      <w:widowControl/>
      <w:pBdr>
        <w:top w:val="single" w:sz="8" w:space="0" w:color="000000"/>
        <w:left w:val="single" w:sz="8"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20"/>
      <w:szCs w:val="20"/>
      <w:lang w:val="es-EC" w:eastAsia="es-EC"/>
    </w:rPr>
  </w:style>
  <w:style w:type="paragraph" w:customStyle="1" w:styleId="xl109">
    <w:name w:val="xl109"/>
    <w:basedOn w:val="Normal"/>
    <w:rsid w:val="00E35668"/>
    <w:pPr>
      <w:widowControl/>
      <w:pBdr>
        <w:top w:val="single" w:sz="8" w:space="0" w:color="000000"/>
        <w:right w:val="single" w:sz="8" w:space="0" w:color="000000"/>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110">
    <w:name w:val="xl110"/>
    <w:basedOn w:val="Normal"/>
    <w:rsid w:val="00E356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111">
    <w:name w:val="xl111"/>
    <w:basedOn w:val="Normal"/>
    <w:rsid w:val="00E3566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112">
    <w:name w:val="xl112"/>
    <w:basedOn w:val="Normal"/>
    <w:rsid w:val="00E35668"/>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113">
    <w:name w:val="xl113"/>
    <w:basedOn w:val="Normal"/>
    <w:rsid w:val="00E3566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s-EC" w:eastAsia="es-EC"/>
    </w:rPr>
  </w:style>
  <w:style w:type="paragraph" w:customStyle="1" w:styleId="xl114">
    <w:name w:val="xl114"/>
    <w:basedOn w:val="Normal"/>
    <w:rsid w:val="00E35668"/>
    <w:pPr>
      <w:widowControl/>
      <w:pBdr>
        <w:top w:val="single" w:sz="8" w:space="0" w:color="auto"/>
        <w:lef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115">
    <w:name w:val="xl115"/>
    <w:basedOn w:val="Normal"/>
    <w:rsid w:val="00E35668"/>
    <w:pPr>
      <w:widowControl/>
      <w:pBdr>
        <w:top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116">
    <w:name w:val="xl116"/>
    <w:basedOn w:val="Normal"/>
    <w:rsid w:val="00E35668"/>
    <w:pPr>
      <w:widowControl/>
      <w:pBdr>
        <w:top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 w:type="paragraph" w:customStyle="1" w:styleId="xl117">
    <w:name w:val="xl117"/>
    <w:basedOn w:val="Normal"/>
    <w:rsid w:val="00E3566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81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mberossamborondon.gob.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publicas.gob.ec"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bomberossamborondon.gob.ec" TargetMode="External"/><Relationship Id="rId5" Type="http://schemas.openxmlformats.org/officeDocument/2006/relationships/webSettings" Target="webSettings.xml"/><Relationship Id="rId15" Type="http://schemas.openxmlformats.org/officeDocument/2006/relationships/hyperlink" Target="http://www.bomberossamborondon.gob.ec" TargetMode="External"/><Relationship Id="rId10" Type="http://schemas.openxmlformats.org/officeDocument/2006/relationships/hyperlink" Target="mailto:compras@bomberossamborondon.gob.e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mberossamborondon.gob.ec" TargetMode="External"/><Relationship Id="rId14" Type="http://schemas.openxmlformats.org/officeDocument/2006/relationships/hyperlink" Target="mailto:compras@bomberossamborondon.g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1161B-42D2-4FE2-8A62-AF8A7F75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12999</Words>
  <Characters>71498</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Perez</dc:creator>
  <cp:lastModifiedBy>ADIKTA</cp:lastModifiedBy>
  <cp:revision>3</cp:revision>
  <cp:lastPrinted>2026-03-30T18:01:00Z</cp:lastPrinted>
  <dcterms:created xsi:type="dcterms:W3CDTF">2026-03-30T17:59:00Z</dcterms:created>
  <dcterms:modified xsi:type="dcterms:W3CDTF">2026-03-30T18:03:00Z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2013</vt:lpwstr>
  </property>
  <property fmtid="{D5CDD505-2E9C-101B-9397-08002B2CF9AE}" pid="4" name="LastSaved">
    <vt:filetime>2021-11-16T00:00:00Z</vt:filetime>
  </property>
</Properties>
</file>